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focusing on autocomplete systems, end-to-end feature ownership, and benchmarking techniques. Proven ability to drive improvements through quick iterations and experimentation.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Benchmarking: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Selenium,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Pandas, NumPy, SQL, NoSQL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 from concept to launch, incorporating user feedback to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behavior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improvement based on real-world usage data and feedback from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conduct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rapid experiments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fine-tuned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through innovative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tweaking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packing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track user engagement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key indicators such as acceptance rate and time-to-accept to drive feature refinement.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convert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actionable insights, facilitating agile responses to performance needs while shipping updates with little downtime or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reliability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by integrating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routing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as identified through rigorous evaluation frameworks and user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various features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to gauge user satisfaction and provide engineers with actionable insights for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creators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feedback on new models, and implementing improved versions rapidly as part of an iterative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an ability to rapidly prototype enhancements to existing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scrappy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leveraging community feedback to ensure satisfaction.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informal team sessions, encouraging feedback on prototype designs and implementation strategies to build consensus and align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consistent feedback cycles with users to better understand their needs, translating this feedback into features and enhancements that align with broader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the quality of output by owning the end-to-end process of feature development, driving results that improved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an open-source community by integrating user suggestions and innovations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feature, fostering a sense of collaboration and collective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ensure the team remained focused on high-impact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aligning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partnerships with design teams, advocating for user-centered designs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autocomplete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aspect, ensuring aesthetic and functional quality were in sync.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backend services for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solutions that scaled efficiently and provided robust support for the frontend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development of web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both performance and user experience to align with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agile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team productivity and ensured timely delivery of high-quality projects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brought forward best practices around unit and integration testing within the development teams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collaboration across cross-functional teams by fostering an environment of transparency and direct communication, resulting in improved project execution and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Docker for containerization, streamlining the deployment process and ensuring consistent environments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aimed to create reusable tools and libraries that expanded the functionality of existing applications, fostering a culture of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to support continuous integration and deployment, significantly reducing the time from code commit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ensuring systems were efficient while meeting information retrieval and processing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brainstorming sessions, advocating for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machine learning models to enhance core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metrics and analytics, employing data visualization tools to track adoption rates and gather user behavior information, feeding this back to project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software architecture best practices within the team, focusing on microservices and serverless architectures that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