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of expertise in software development, focusing on web and mobile applications. Specializes in building robust and scalable APIs and integrating with eCommerce platforms. Proven track record of maintaining high performance and reliability in systems. Passionate about improving platform architectures and collaborating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Vue.js, Express.js, HTML5, CSS3, Bootstrap, Tailwind CSS,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 Cassandra,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CI/CD, Jenkins,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RESTful APIs, SOAP, Webhooks, OAuth, Stripe API, Square API, Shopify API, Zapier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integration performance with various eCommerce platforms while enhancing reliability and ensuring smooth operation under increased load across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architecture for platform services, contributing to discussions on system design and trade-offs while fostering a collaborative team environment for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 solutions for various external partners, focusing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and reliability, enabling successful merchant onboarding and integration into our commerce ecosystem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clean, extensible, and documented code for backend services and APIs in compliance with established best practices, ensuring high standards for readability and testability were met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sessions, helping to elevate the team's development practices and ensuring adherence to coding standards through constructive feedback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Frontend team to develop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providing necessary support for implementing admin-facing functionalities to increase overall platform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observability and performance by instrumenting key metrics,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insights that guided further optimizations across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for APIs, service architecture, and integration guidelines, helping new team members onboard quickly while serving as a reference point for ongoing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aimed at evolving the company's integration architecture in response to scaling partner needs and increasing traffic across all platforms, ensuring future growth was considered during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team in creating a mid-sized integration for a new eCommerce platform,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strong capability in collaborating across departments for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executing methodologies effectively to facilitate project management and product delivery, ensuring alignment with business objectives and team priorities during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company’s technical expertise through continuous learning and adaptation, regularly exploring innovative technologies and best practices that could improve system operations and architecture design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backend processes which improved integration times significantly by refactoring code and adapting system architecture while emphasizing collaboration and peer discussions to solve complex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integration frameworks by introducing new features based on user feedback and partner requirements, demonstrating a strong commitment to providing an optimal service experience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security best practices in all development efforts, addressing compliance requirements for sensitive data storage across integrated systems, exemplifying an understanding of data protection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high-traffic JavaScript applications, demonstrating a strong command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while supporting critical functionalities across various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that shaped the direction of several key projects, fostering an environment of collaboration and innovation among engineers with varying levels of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ensuring that our services operated efficiently and scaled to meet future demands while maintaining compatibility with existing systems and providing documentation for user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numerous third-party solutions, improving application functionality while ensuring seamless data flow across platforms by closely monitoring the performance of APIs during peak operational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Contextualized external demands into actionable solutions for frontend and backend teams, ensuring a robust pipeline of development throughout the application lifecycle that met client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implementing effective Agile methodologies, guiding project development with a focus on iterative improvements and maintaining open communication with stakeholders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a lead role in code reviews, consistently reinforcing the importance of code quality and maintainability, which improved overall team adherence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effectively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project code and collaborating on branches while implementing continuous integration through *Jenkins* to streamline deployment processes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offering guidance and support through one-on-one sessions and collaborative coding exercises while fostering a culture of continuous learning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emerging technologies and development practices, presenting findings to the team to evaluate potential integration opportunities into ongoing projects and future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on system refactoring projects, identifying performance bottlenecks and implementing architectural improvements that significantly enhanced overall system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multiple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actively participating in creating scalable architectures that supported significant growth and project demands over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