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specializing in software development for web and mobile applications. Proven expertise in ad tech, programmatic advertising, and data-driven solutions. Adept at architecting scalable systems that enhance user experience while collaborating effectively within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Firebase,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Hadoop, Tableau,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 and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VAST, OM SDK, Server-Side Ad Insertion (SSAI), REST APIs, Ad Serving Technologies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ad-serving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reliable ad delivery while enhancing the overall user experience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solutions to support a growing number of users and advertising campaigns, leveraging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service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third-party services to seamlessly integrate the ad serving pipeline into existing business architectures. Effectively managed projects and communicated updates to various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legacy codebases to improve maintainability and performance, showcasing an exceptional ability to adapt to frequent requirement changes and enhance the system’s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and validated in-house tools for data analysis, allowing for algorithm automation and data-driven decision-making processes in collaboration with internal data platform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 measurement, ensuring accurate ROI analysis and revenue attribution, contributing towards targeted advertising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and optimized system performance, identifying and addressing bottlenecks in our architecture to enhance ad delivery efficiency and improve application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innovative ad products to simplify ad operations, implementing effective sales workflows that improved collaboration among various departments and empowered sales teams to achieve their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software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seamless data flow between systems and optimize ad serving functionalities, even with challenging documentation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database optimization techniques to streamline data access for ad campaigns and improve real-time performance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proficiency in algorithmic thinking particularly for developing ad fill optimization strategies, which ultimately increased engagement rates and improved customer satisfaction for brands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and mentored junior developers in adopting industry best practices for software development, fostering a culture of continuous improvement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testing methodologies, applying both unit and integration tests for new features to ensure quality and performance standards were consistently met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ad technologies and trends in the advertising landscape to drive innovation within products and maintain alignment with competitive standards in the industry relevant to programmatic advertising.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devops culture by collaborating with operations teams to improve deployment pipelines,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containerized applications, which decreased release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incremental improvements in product offerings aligned with fast-evolving user needs and market trends in the tech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multi-disciplinary team to optimize systems for ad delivery, focusing on building robust and high-availability solutions while addressing production issues related to ad impressions on remote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suite of automated tools for development processes, integrating agile methodologies that improved collaboration and transparency across geographically dispersed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extensive knowledge of digital marketing trends and programmatic advertising to create dynamic scripts that enabled real-time bidding for ad placements, enhancing client's advertising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user interfaces that drove engagement and interactive features, ensuring end-users had a seamless experience on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existing applications to support new UI component libraries, boosting performance and reducing load times while maintaining high standards of code quality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coding standards and best practices for both frontend and backend development, fostering a culture of quality assurance and thorough testing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tools and dashboards to enhance visibility into application performance and user engagement metrics, providing valuable insights for stakeholders and facilitating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debugging techniques for production issues, ensuring constant uptime and performance metrics remained within acceptable ranges while minimizing user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 that supported cross-platform integration and improved third-party software interaction, enhancing functionality and user satisfaction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best practices to improve overall team capacity and ensure adherence to industry standards in web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functional requirements and translate them into technical specifications that accurately reflected business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