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DevOps and Infrastructure. Proficient in designing and supporting CI/CD pipelines and automation tools to optimize deployment and enhance performance in Linux-based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Jenkins, Travis CI, CircleCI, Ansible, Terraform,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RHEL, Ubuntu, Rocky, SLES, Debian, CentOS, Arch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Shell Scripting, Perl, Ruby, Go,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Loki, DCGM, nvidia-smi, rocm-smi, ELK Stack,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Package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RPM, DEB, zypper, apt, dnf, pip, npm,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OpenStack, VMware, Docker Swarm, InfiniBand, RDMA, Cisco, TCP/IP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resilient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deployment workflows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distributions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Ubuntu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RHEL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server infrastructure by provisioning, patching, and performing lifecycle management in a heterogeneous environment,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module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and hardware compatibility to maintain system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multiple engineering teams to validate software packages and ensure compatibility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-accelerated workflows while maintaining rigorous testing and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automation scripting capabilities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operational efficiency and reliability across system deployments and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monitoring and logging strategies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proactive performance analysis and incident management while maintaining high uptime and service reliability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automation solutions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HPC workloads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driver compatibility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necessary libraries and tools were present during testing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build reliability and speed of testing processes by troubleshooting and analyzing failures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more efficient release cycle and quicker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software stacks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distributions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performance for high-performance computing.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established branch strategies, ensuring collaborative development and smooth transitions through development stages across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continual assessments of system performance metrics using innovative methodologies, leading to enhancements in system architecture and resource utilization strategies for enterprise applications. 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practices for technical processes and system architecture, facilitating clearer communication among team members across various functional areas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tooling, fostering an environment of continuous learning and adaptability throughout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cross-functional technical meetings to review progress on projects, identify blockers, and realign on objectives, ensuring both clarity of direction and a collaborative mindset among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current workflows, ensuring the current stack remained effective and relevant in handling industry trends and user demands in the HPC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ongoing system improvements and architectural changes to align with industry standards and evolving project requirements, maintaining a competitive edge in delivery speed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web applications by leveraging a range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tools, significantly enhancing user experiences and increasing application responsiveness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collaborative programming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regular code reviews, promoting a culture of excellence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foster knowledge sharing across teams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 overall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performance analysis and system health checks which enhanced operational stability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employing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of features while maintaining quality standards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deploy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infrastructure management strategies into development pipelines to streamline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modern development practices and ensuring cross-platform compatibility for all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iterative testing and debugging processes on deployed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software reliability while reducing time spent on manual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focused on scalability, ensuring the software developed can grow efficiently with user demands and system requirements, especially for AI-driven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a smooth migration of legacy systems to microservices architectures by collaborating with cross-functional teams to develop scalable solutions suitable for evolving user needs and performance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algorithms and data structures to solve complex problems facing the engineering team, consistently improving system performance metrics and achieving operational goals set forth by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into the development cycle to foster innovation and autonomy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