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specializing in web and mobile applications. Proficient in leading development efforts, influencing architecture, reducing technical debt, and implementing cutting-edge solutions using React, React Native, and Ruby on Rails. Strong collaborator with expertise in empowering teams through mentorship and proactive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JavaScript, HTML/CSS, Typescript, Apollo,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REST, Node.js, Express.js, PostgreSQL, MongoDB, Firebase,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Xcode, Swift, Kotlin, Objective-C, Java, React Native,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Chai, Enzyme,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NumPy, Scikit-learn, Pandas, OpenAI API, Machine Learning, Natural Language Processing, Computer Vision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delivered scalable features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 design across diverse screen sizes and devices while fostering collaboration with cross-functional teams to make informed design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refactor and optimize existing codebases, significantly reducing technical debt by implementing best practices and conducting code reviews, enhancing maintainability and developer experience throughout the team’s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new components and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fetching, which improved performance and streamlined API communications that greatly enhanced user interactions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 processes that increased the velocity of application updates and provided resilient infrastructure for business continuity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 best practices related to coding standards, software architecture, and effective use of community tools, creating a supportive environment conducive to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enhance user interfaces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usability testing and gathering feedback to iterate on designs that addressed real user needs, thereby elevating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AI-driven libraries to enhance existing features, driving innovations that improved user engagement and interaction, while staying informed about industry trends related to machine learning and data-driven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decision-making sessions,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streamlining data management and query performance across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backend services into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lightweight and efficient services that communicated effectively with front-end counterparts, improving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promote Agile methodologies across the team, enhancing adaptability to changing requirements and improving project delivery through iterative development and stakeholder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Innovatively applied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coverage of unit and integration tests, thus promoting a culture of quality and reliability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cross-team initiatives aimed at identifying and addressing key architectural challenges, boosting the overall efficiency of development processes while maintaining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coding practices by introducing code linter tools that guided developers towards best practices, ensuring standardized code quality and reducing bugs significantly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layouts and mobile-friendly designs in collaboration with designers, enhancing the user experience while adhering to accessibility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development by participating in external workshops and certifications, keeping knowledge up-to-date with the latest programming languages and technologies relevant to mobile and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user-facing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state management across multiple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modern technology stacks,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 and streamlining interactions between the client and server, improving application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close alignment between business goals and software functionalities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testing protocols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features and reducing regression issues by automating end-to-end testing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create visually appealing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 seamless experience across mobile and desktop platforms, significantly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align engineering priorities with product roadmaps, improving project visibility and ensuring timely delivery of software features that meet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address scalability and performance concerns, recommending and implementing best practices that led to considerable improvements in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established coding standards, fostering a culture of accountability and continuous improvement across the engineering team while providing constructive feedback to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enrich application functionalities;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provide valuable features and enhance user experiences by expanding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transparent updates and collaborating with the team to drive progress and adapt to evolving requirements efficiently while ensuring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exploring AI and machine learning technologies, proposing innovative solutions to enhance application features and drive user engagement through data-driven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education and mentorship to junior developers, promoting collaborative problem-solving skills and elevating technical competence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