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Expertise in modern frameworks such as Rails, Next.js, and React, with a strong ability to collaborate effectively across teams and design robust APIs.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Next.js, React, GraphQL, Express.js, Redux, Bootstrap,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Amazon RDS,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Webpack, Datadog, Vagrant,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OAuth,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Microsoft Azure Functions,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lifecycle, identifying and implementing new features to enhance the financial services platform's user experience alongside cross-functional teams, adapting quickly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coding standards and minimizing technical debt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UI/UX teams to translate user requirements into technical specifications, creating a seamless integration between front-end and back-end systems and enhancing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 within client applications, leading to improved response times and reduced server load during peak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offering constructive feedback to peers to ensure quality control, while fostering an environment of collaboration and continuous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as part of the development process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stability and reliability of the application's codebase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web applications by implementing best practices for caching, background processing, and reducing load times, thus significantly improving user retention rates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overall architecture of the application by migrating legacy code to modern frameworks while integrating contemporary development tools, thereby enhancing scalability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enabling rapid deployment cycles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planning, daily stand-ups, and retrospectives, to ensure team alignment and improve overall productivity in delivering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software engineering practices and technical skills, which fostered professional growth and improved team effectiveness in delivering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the main application,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authentication, thereby broadening the platform's capabilities and services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investigations and debugging sessions for production issues to identify root causes of challenges faced by users, applying strategic solutions to resolve these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software design and code practices, enhancing knowledge sharing and onboarding processes among existing and new team members 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industry trends in fintech and software development, applying innovative solutions to modernize the application and maintain relevance in the rapidly evolving wealth management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usability of consumer-facing platforms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actionable insights through data analysis, allowing strategic decisions to be made that improved overall service delivery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testing protocols and continuous integration pipelines,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quality and ensuring faster release cycles without compromising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design and architecture of microservices,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testing, deployment, and scalability of applications, resulting in more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from traditional monolithic architecture to microservices, which enhanced service modularity and allowed the team to develop and deploy independent features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checks and reviews, promoting a culture of quality and accountability within the engineering team, and facilitating the mentorship of junior engineers through pair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APIs and development processes, making integration and updates easier for internal teams and external partners, thus reducing onboarding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through thorough audits and the implementation of authentication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protection and regulatory compliance for client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and Scrum methodologies to improve collaboration within the team, fostering a positive environment that prioritized high-quality work through efficient iteration cycles and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architectural discussions to refine technical approaches in developing systems that align with business goals, leveraging industry knowledge to provide fresh perspectives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scalability and durability are maintained while managing user demand and performance during peak operating hours through effective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abreast of emerging technologies, allowing for the timely integration of relevant tools and practices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