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software engineer with 11 years of experience in developing and integrating robust solutions focused on web and mobile applications. Expertise in .NET integrations, AWS, CI/CD, and observability tools. Passionate about innovation and fostering collaborative environments, with a strong track record in leading technical strategies and enhancing best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Python, Java,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Architectures: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SOAP, EDI, GraphQL, Messaging 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Heroku, DigitalOcean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Containers and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Mesos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Grafana, Prometheus, Loki, New Relic, Datadog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DevOps, CI/CD, TDD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complex integrations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facilitated efficient data exchange between legacy systems and modern platforms, ensuring robust communication and high reliability across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to design and implement RESTful APIs for enhanced scalability and performance, utilizing techniques such as API versioning and authentication protocols for secure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 and integration strategies, fostering a culture of continuous improvement and innovation through pair programming and peer review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which resulted in a streamlined development workflow and reduced lead times for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new tools and technologies with the team, integrating solutions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 and management of containerized applications, driving efficiency and scalability across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observability strategies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application performance and system health, aiding in quick identification and resolution of issues before impacting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and maintained technical documentation on integration processes and strategies, which provided clear guidelines for future enhancements and onboarding of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gather requirements and define integration specifications, ensuring alignment between business goals and technical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continuous improvement initiatives by proposing modern practices and tools,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enhance deployment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establishment of coding standards across the engineering team, leading code reviews with a focus on security measures and best practices to minimize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strategy planning sessions, providing insights and recommendations based on emerging industry trends and technologies to enhance overall architecture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comprehensive test plans for integration points, automating validation steps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aimed at maintaining high levels of quality assurance across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building a collaborative culture by engaging in team-building exercises and promoting inclusive practices that emphasized respect and ethical standards in the workplace.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hosting and deployment of applications, focusing on security and compliance to ensure data protection and regulatory adherence.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multiple ongoing integration projects, prioritizing tasks and aligning team efforts towards achieving common objectives, all while adapting to changing requirements swiftly.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responsive design and user experience while ensuring compatibility with various browsers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backend teams to implement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connecting client-side features with server-side operations to ensure seamless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collaborative problem-solving sessions, promoting knowledge sharing and ensuring adherence to best practices in all development efforts within agile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project management, supporting efficient collaboration among team members and maintaining the integrity of codebases throughout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applications, employing profiling techniques to identify and resolve bottlenecks, enhancing overall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cloud migration projects,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services to transition legacy applications to cloud-based environments, reducing operational costs and improving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training new hires on company development tools, practices, and project expectations, contributing to a smooth onboarding process and team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measures and best practices with a focus on protecting application data and ensuring compliance with industry standards and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liaison between development and product management teams, translating technical requirements into actionable tasks for the engineering team to execute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introduction of Agile methodologies within the team, enabling quicker response rates to changes and fostering an environment of continuous delivery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documentation for software applications, including architecture diagrams and user guides, to facilitate understanding and usage of software solutions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systems by integrating third-party services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connections, leveraging tools and technologies to broaden functionality and improve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