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backend and frontend applications for web and mobile. Proven ability to solve complex problems, collaborate effectively, and deliver quality solutions on schedule, enhancing the user experience for millions of players in multiplayer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React, Next.js, Express, Angular, Vue.js, Svelte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SQLite,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AWS, Google Cloud, Docker, Kubernetes, Terraform, GitLab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Services:</w:t>
      </w:r>
      <w:r w:rsidRPr="009C6822">
        <w:rPr>
          <w:rFonts w:ascii="Roboto Light" w:eastAsia="Roboto Light" w:hAnsi="Roboto Light" w:cs="Roboto Light"/>
          <w:sz w:val="20"/>
          <w:szCs w:val="20"/>
        </w:rPr>
        <w:t xml:space="preserve"> RESTful APIs, GraphQL, WebSockets, Serverless,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Collaboration:</w:t>
      </w:r>
      <w:r w:rsidRPr="009C6822">
        <w:rPr>
          <w:rFonts w:ascii="Roboto Light" w:eastAsia="Roboto Light" w:hAnsi="Roboto Light" w:cs="Roboto Light"/>
          <w:sz w:val="20"/>
          <w:szCs w:val="20"/>
        </w:rPr>
        <w:t xml:space="preserve"> Git, Bitbucket, JIRA, Trello,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backend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internal processing to enhance performance and user satisfaction, while collaborating across teams for effective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brainstorm and create innovative solutions, effectively documenting features to facilitate development and ensure scalability in fast-paced environments for a gaming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and responsive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components,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user engagement for our flagship game, while maintaining a sharp focus on the UI/UX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and managed robust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optimal querying performance for large-scale applications with millions of daily active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software development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overseeing automated testing and deployment processes that reduced release cycles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application architecture discussions, introducing best practices in coding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fostering a culture of continuous improvement within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enhance application security,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authorization in multiple high-traffic services, resulting in reduced risk and improved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mentoring junior developers, fostering a collaborative workplace by leading code reviews, pair programming sessions, and knowledge-sharing workshops on best practices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weekly syncs with stakeholders across various departments to articulate progress, gather feedback, and adapt project direction in alignment with evolving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resolved system bottlenecks, utilizing performance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reliability and user satisfaction on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and scripts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operations, empowering team members to access critical application functions efficiently, thus boosting overall productivity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cloud resource management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serverless architecture principles, driving down operational costs while maintaining system reliability and performance under varying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community relations by supporting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Sky: Children of the Light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user-generated content initiatives through backend tools that enabled users to create and share their gaming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feature richness for users, which directly improved user retention and engagement metrics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for product roadmap evolution, aligning software architecture and design with overall company vision and community feedback on future gameplay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modern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data services across different applications, boosting performance and enabling efficient interactions for numerous high-traffic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user-facing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streamlining user interactions and enhancing user satisfaction through intuitive design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UI/UX designers to translate business requirements into technical specifications, resulting in innovative, high-quality software products that met user needs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deployment cycles and enhanced code quality through automated testing procedures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persistence and developed complex queries to derive actionable insights from large datasets, supporting data-driven decision-making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 processes to uphold coding standards, share insights, and mentor junior engineers, significantly improving team performance and code quality within the development group.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contributing to sprint planning, backlog grooming, and retrospective meetings to ensure a cohesive and efficient project workflow among cross-disciplinary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application deployment, enabling scalability and high availability through cloud-based architecture, while ensuring application meets performance benchmarks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user testing sessions to gather feedback on software usability, integrating insights into development cycles to refine features and improve user experience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reusable and maintainable front-end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development process for future features and reducing technical debt within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in accordance with current best practices, proactively identifying vulnerabilities during development phases to protect sensitive user data and application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processes via automation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consistent development environments and reducing onboarding time for new engineers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