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Results-driven Senior Software Engineer with 11 years of experience in software development, specializing in web and mobile applications. Proficient in React, GraphQL, and advanced microservice architectures. Committed to driving innovative solutions that enhance user experience and promote business success through strong collaboration and technical leadership.</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Languages:</w:t>
      </w:r>
      <w:r w:rsidRPr="009C6822">
        <w:rPr>
          <w:rFonts w:ascii="Roboto Light" w:eastAsia="Roboto Light" w:hAnsi="Roboto Light" w:cs="Roboto Light"/>
          <w:sz w:val="20"/>
          <w:szCs w:val="20"/>
        </w:rPr>
        <w:t xml:space="preserve"> JavaScript, TypeScript, Python, HTML5, CSS3</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Frameworks:</w:t>
      </w:r>
      <w:r w:rsidRPr="009C6822">
        <w:rPr>
          <w:rFonts w:ascii="Roboto Light" w:eastAsia="Roboto Light" w:hAnsi="Roboto Light" w:cs="Roboto Light"/>
          <w:sz w:val="20"/>
          <w:szCs w:val="20"/>
        </w:rPr>
        <w:t xml:space="preserve"> React, Node.js, Express.js, GraphQL, Next.js, Redux, Material-UI, Bootstrap</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Architectures:</w:t>
      </w:r>
      <w:r w:rsidRPr="009C6822">
        <w:rPr>
          <w:rFonts w:ascii="Roboto Light" w:eastAsia="Roboto Light" w:hAnsi="Roboto Light" w:cs="Roboto Light"/>
          <w:sz w:val="20"/>
          <w:szCs w:val="20"/>
        </w:rPr>
        <w:t xml:space="preserve"> Microservices, Serverless Architecture, API-First, Federated GraphQL, REST</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Tools:</w:t>
      </w:r>
      <w:r w:rsidRPr="009C6822">
        <w:rPr>
          <w:rFonts w:ascii="Roboto Light" w:eastAsia="Roboto Light" w:hAnsi="Roboto Light" w:cs="Roboto Light"/>
          <w:sz w:val="20"/>
          <w:szCs w:val="20"/>
        </w:rPr>
        <w:t xml:space="preserve"> Git, Docker, Jenkins, Webpack, Webpack, Jest, Postman, VSCode</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Development Practices:</w:t>
      </w:r>
      <w:r w:rsidRPr="009C6822">
        <w:rPr>
          <w:rFonts w:ascii="Roboto Light" w:eastAsia="Roboto Light" w:hAnsi="Roboto Light" w:cs="Roboto Light"/>
          <w:sz w:val="20"/>
          <w:szCs w:val="20"/>
        </w:rPr>
        <w:t xml:space="preserve"> Agile, Scrum, CI/CD, TDD, Code Reviews, DevOps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Databases:</w:t>
      </w:r>
      <w:r w:rsidRPr="009C6822">
        <w:rPr>
          <w:rFonts w:ascii="Roboto Light" w:eastAsia="Roboto Light" w:hAnsi="Roboto Light" w:cs="Roboto Light"/>
          <w:sz w:val="20"/>
          <w:szCs w:val="20"/>
        </w:rPr>
        <w:t xml:space="preserve"> MongoDB, PostgreSQL, MySQL, Redis, Firebase</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implemented user-centric features for complex financial applications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TypeScript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enhancing user engagement and satisfaction through intuitive user interfaces and seamless interactions.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closely with cross-functional teams to define and deliver innovative frontend solutions,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GraphQL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efficient data fetching and state management across microservices architectures.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architectural decisions and established best practices in software design, focusing on maintainability and scalability of the codebase while mentoring junior engineers to foster their development and growth.</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code reviews to ensure high standards of code quality and performance, promoting a culture of excellence and continuous improvement within the engineering team at iVision.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data-driven insights and user feedback to refine features and enhance the user experience, aligning the frontend development process with the company's strategic business objectives.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modern UI components and library integrations for better performance and user accessibility, resulting in a streamlined development process and enhanced application responsiveness.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Drove the integration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API-first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architecture into the development process, enhancing the compatibility and performance of diversified applications and services deployed in cloud environments.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cross-departmental meetings to align product vision and engineering efforts, ensuring a cohesive approach that promotes innovation and business growth in fintech solutions.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robust unit and integration tests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Jest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 Testing Library</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ensure code reliability, resulting in fewer bugs and enhanced feature delivery speed to production environments.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continuous learning and knowledge sharing with team members on emerging technologies and best practices in frontend development to ensure the team remains at the forefront of the industry.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Drove the transition to serverless architectures by implementing AWS Lambda functions, reducing operational costs while maintaining high service availability and performance for users across multiple platforms.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Orchestrated the design and deployment of secure authentication systems to ensure user data protection, enhancing trust and security in financial transactions through state-of-the-art technical solutions.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Spearheaded the adoption of performance optimization techniques by leveraging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Webpack</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Lighthouse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leading to significant improvements in application load times and user satisfaction metrics.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Facilitated workshops on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Agile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methodologies and best practices in software development, contributing to improved team cohesion and efficiency in delivering high-quality software solutions to clients.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building a highly collaborative and innovative engineering environment through active participation in hackathons and innovation days, motivating the team to explore new technologies and approaches.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maintained sophisticated web applications at Google, focusing on building high-performance, scalable solutions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Node.js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meeting the evolving needs of users with robust functionalities.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Worked within a team environment following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Agile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methodologies, effectively collaborating with product managers and designers to define the technical vision and deliverables of various projects across different markets.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critical system features and microservices through the use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GraphQL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constructed efficient data-fetching strategies that significantly reduced load times for live user applications and internal tools.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Assisted in the transition from traditional monolith architectures to modern microservices, ensuring a smooth and structured approach to enhancing system scalability and maintainability across multiple platforms.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Provided mentorship to junior developers in best practices regarding coding standards, collaboration techniques, and problem-solving skills, facilitating a proactive learning culture within the software engineering staff.</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Created comprehensive documentation of software processes and technical specifications that helped streamline onboarding and knowledge sharing among team members, paving the way for operational success and efficiency.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technology review sessions to evaluate and adopt best-fit tools and frameworks that drive productivity and modern development practices; focused on optimization and innovation throughout the project.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Analyzed user feedback to identify and prioritize features that enhance user experience, employing insights to guide the frontend design direction and ensure alignment with customer needs.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Engineered unit and end-to-end testing frameworks to ensure software reliability and compliance with user acceptance criteria, utilizing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Jest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Cypress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thorough testing coverage.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Enhanced application performance through advanced caching strategies implemented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Redis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Memcached</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leading to improved response times and overall application efficiency for end users.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cross-functional teams to prototype and implement new features effectively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other modern frameworks, exemplifying a hands-on approach to solving complex software challenges at Google.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addressing technical debt and improving application architecture by remediating legacy code, refactoring to modern standards, and ensuring compliance with security best practices throughout all codebases.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