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web and mobile applications. Proven track record of designing scalable solutions and enhancing customer engagement through AI-driven technologies. Strong expertise in both backend and frontend systems, with proficiency in key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DynamoDB, AWS,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Natural Language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enterprise clients, aligning with business objectives while ensuring scalability and reliability across all web and mobile platforms in the retail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designers, and business partners to define user journeys and performance goals, facilitating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best practices in coding standards and system architecture, while fostering a culture of continuous improvement and adaptability towards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architect and deploy robust backend systems supporting high levels of customer engagement and transaction volumes for leading retailers across Latin America.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technical documentation, ensuring team alignment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fast-paced,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strategies by establishing and iterating on performance metrics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optimizing customer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of new systems,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 and engagement in retail applications, significantly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enhancing system performance through regular iterations based on stakeholder feedback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assessment and selection processes, helping shape the roadmap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Connectly’s 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providing insights based on extensive market research and technical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landscape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their potential applications within the company’s product offerings and enriching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new capabilities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engineering teams to influence platform direction and implementation strategies for successful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under heavy load during peak periods of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streaming, enhancing data communications between services and reducing latency in customer interactions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(IaC), automating the setup and maintenance of cloud environments and improving operational efficiency within development and production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across different devices and maintaining a user-centric approach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highly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existing systems for performance while ensuring reliability and feature richness.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of system functionalities, leading to significant performance improvements and reduced downtime in multiple web applications serving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microservices architectures experienced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enabling efficient system communications while maintaining high standards of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a daily basis to translate business requirements into technical specifications, implementing solutions reflective of current market trends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sessions, combining creativity and technical expertise to envision and create innovative features that would directly enhance user satisfaction and engagement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application scalability as demand fluctuated while controlling costs through efficient resource management and application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collaboration and reducing conflicts during development by establishing effective branching and merging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and conducted code reviews, dramatically improving the quality and performance of applications while mentoring peers in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Fronted initiatives addressing technical debt within existing systems, balancing new feature development with the need for codebase improvement in alignment with business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into existing applications, ensuring seamless functionality and superior experiences for end-users while aligning with API-driven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conducting A/B tests on features and designs, allowing for informed decision-making rooted in user behavior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migrations and integrations from legacy systems to modern environments, safeguarding data integrity and continuity while focusing on minimal disruption to existing user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