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building scalable web and mobile applications. Proficient in Node, Elixir, Ruby on Rails, and React, I excel in collaborative environments, delivering innovative solutions that enhance user engagement across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Ruby, Elixir, Python, Java, SQL, HTML5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Ruby on Rails, Express, Next.js, Phoenix,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GCP Cloud SQL, Firebase, Redis,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CI/CD,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RSpec, Postman, Grafana, Prometheus, Sentry,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and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performance for millions of daily users according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implement, and deploy microservices that seamlessly integrated with existing architectures, showcasing a strong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API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processing that improved overall application performance and user satisfaction metrics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code coverage and minimized bugs during the development cycle, effectively reducing 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that upheld high-quality coding standards while fostering a culture of learning and innovation among team members, which aligned closely with company values for development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complex production issues,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application performance, leading to proactive enhancements and uptime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database migrations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optimizing data performance and ensuring reliability while aligning database strategies with overall architecture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guiding them through best practices in coding and design principles, effectively nurturing talent and helping reduce onboarding time for new hires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Agile ceremonies, contributing insights that improved sprint planning and retrospective discussions, promoting continuous improvement in team processes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trends, evaluating their applicability to current systems and leading efforts to integrate relevant innovations into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brainstorm and evaluate new features, driving a user-focused approach to the software development lifecycle that significantly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on-call incident management protocols, contributing expertise in incident resolution efforts and fostering better communication across teams during high-pressure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application features, ensuring clarity and ease of understanding for both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payment gateways within the application's framework, enhancing functionality for user transactions and significantly improving user experience during critical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to enhance system security through careful code review and adoption of best practices, implementing tools that regularly scanned for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enhancing performance and reliability in high-traffic environments while adhering to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a major system overhaul that transitioned monolithic applications to microservices, improving system agility and scalability through strong architectural choices.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introduce intelligent decision-making capabilities into existing applications, improving user satisfaction and engagement through personalized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internal processes and API contracts, ensuring teams had access to critical information that facilitated seamless project deliveries and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pair programming sessions to enhance code quality through collective understanding and code ownership, resulting in a more cohesive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with automation that reduced deployment risks and lead time considerably.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ensure technical feasibility of design implementations, aligning engineering efforts with user-centric design principles that improved usability metrics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debugging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identify and fix issues in production, leading to enhanced application reliability and user satisfaction in critical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new technology evaluations, advocating for tools and frameworks that reduced manual efforts in deployments, enabling rapid product iterations without sacrificing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to enhance team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engineering team was equipped to leverage the latest advancements in technology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tuning techniques across distributed systems to reduce latency, ensuring a responsive user experience even under high loads during peak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security audits and vulnerability assessments, ensuring baseline compliance with industry standards while promoting a culture of accountability and security awareness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