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over 11 years of experience specializing in web and mobile application development. Proficient in leveraging Agentic AI technologies to build scalable solutions and drive innovative claims management platforms. Committed to enhancing engineering practices and delivering high-quality applications that improve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SQL, NoSQL,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Selenium,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customer-facing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operational efficiency and enabling rapid deployment cycles while prioritizing software reliability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teams including product managers and data scientists to translate business requirements into robust software architecture, ensuring timely and scalable feature delivery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 with machine learning services, delivering critical insights and driving data-driven decision making within our claims management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to guarantee high code quality and reduced deployment friction, fostering a culture of excellence and agility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 initiatives involving backend architecture design,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multi-tenant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multi-user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support complex application scenarios while enhancing user experience and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 the development process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generation and testing, significantly improving development speed while maintaining adherence to best practices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the entire software development lifecycle, from conception through deployment and maintenance, ensuring robust solutions are aligned with business strategies and client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defining and evolving engineering standards and practices, conducting code reviews and mentorship sessions to promote knowledge sharing and professional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innovative solutions to enhance system scalability and performance while proactively addressing potential bottlenecks in the architecture and application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a collaborative workplace culture that emphasizes peer feedback and continuous improvement, aiding in the acceleration of project deliverables and adoption of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 technical documentation and maintain clear communication with stakeholders, ensuring that technical concepts are effectively conveyed to non-technical audiences and enabling informed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 in research and development efforts to explore emerging technologies, implementing pilot projects that leverage large-scale data to solve complex business challenges and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collaboratively, ensuring a systematic approach to software updates and reducing conflicts in multi-developer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database schemas that support complex query requirements while considering performance optimization to ensure seamless application functionality and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community events and conferences to share knowledge and explore new advancements in technology, contributing to both personal and professional development while fostering industry connections.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scalable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the gap between frontend and backend technologies to deliver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Agile development methodologies, facilitating daily scrum meetings and contributing to sprint planning sessions to improve team collaboration and enhance project management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critical application features by writing clean, maintainable code while utilizing best code practices, leading to a reduction in technical debt and improved project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comprehensive unit testing and integration testing strategies to validate application functionality,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performance expectations are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UX designers to refine application interaction models, translating user feedback into actionable development tasks that enhance the overall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technical design discussions with cross-functional teams to assess requirements and possible solutions, fostering an innovative environment focused on collaborative problem 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performance monitoring tools to diagnose and troubleshoot application bottlenecks, ensuring optimal system performance and user satisfaction across various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 and evaluate new frameworks and libraries to enhance team productivity and application performance, advocating for best practices in modern web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 to an open-source project, promoting community-driven improvements and leveraging collaborative feedback loops to enhance personal skillsets and contribute to the engineering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 DevOps initiatives by integrating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and scalable operations for cloud-based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by providing hands-on guidance and support, fostering a culture of learning and adaptation to technological advancements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 development processes, architecture decisions, and integration guidelines to maintain project transparency and align team members on progress and technical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