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C#, .NET, and Azure applications. Proven track record in supporting production systems, optimizing legacy applications, and implementing robust cloud-native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.NET Core, .NET Framework, JavaScript, TypeScript,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Azure Functions, Cosmos DB, Azure App Services, Azure DevOps, Azure Monitor, Azure Diagnostics, Key Vault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Git, Docker, Kubernetes, ARM templates, Bicep, CI/CD,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ASP.NET WebForms, RESTful APIs, WCF, HTML, JavaScript frameworks, Microservices Architecture, Serverless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Diagnostics: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Insights, Azure Monitor, Logging and Telemetry, KQL, Distributed Tracing, Performance Analysis, End-to-end Transaction Visibility, Dependency Tracking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capabilities of payment processing systems to ensure financial transactions' accuracy and reliability through rigorous implementation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production support processes for legacy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high-availability and secure engineering within a regulated financial services environment for enhanced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systems for diagnostics and monitoring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precise alerts and performance tracking to uphold service uptime commitments.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QA, operations, and compliance teams to validate feature releases, ensuring all deployments followed established SDLC processes and enhanced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modernize legacy applications by refactoring outdated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while ensuring backward compatibility and aligning with future cloud architecture strategies to streamline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Infrastructure-as-Code implementation in Azure, automating deployment processes and maintaining consistent environments that met compliance standards and operational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logging and telemetry solutions within existing applications,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Diagnostics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visibility and identify performance bottlenecks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hotfixes and feature patches within critical financial applications as part of a rotational on-call support, demonstrating capability to diagnose and resolve issues under high-pressure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knowledge sharing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performance of distributed cloud applications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transaction visibility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metrics, which contributed significantly to operational transparency and trust with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Redesigned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transition towards CI/CD methodologies that accelerated delivery cycles and improved collaboration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reviews and audits of software systems for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DSS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industry standards, ensuring that financial transactions and customer data were managed with the utmost confidentiality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a secure coding framework that integrated security best practices into the software lifecycle, thereby minimizing vulnerabilities and ensuring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integrate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scalability and flexibility of web applications deployed in the Azure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data migration strategies from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availability during critical transition phases while maintaining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the client engagement metrics and user satisfaction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development teams by creating modular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services and enable seamless integration with third-party systems, enhancing overall system interoperability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establishing CI/CD pipelines utilising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automated testing sequences and deployment processes for easier maintenance and faster turnaround on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application deployments, enhancing container orchestration and promoting efficient utilization of cloud resources while ensuring high availability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trends and providing actionable insights that led to significant improvements in application responsiveness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and best practices sessions, driving adaptation of standard coding practices and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optimized team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configuration and deployment activities for multiple applications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consistency across different environments while adhering to infrastructure standards and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observability of application performance and proactive issue resolution during peak usage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agile teams through constant engagement involving daily standups, sprint planning, and retrospectives, promoting an organizational culture of collaboration, feedback, and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maintaining documentation related to API interfaces and deployment procedures, ensuring the comprehensive onboarding of new developers into the project while keeping the technical knowledge updated.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various community forums and developer groups, advocating for best practices in cloud development and securing synergies amongst industry professionals to sharpen skills and share insight.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Azure SQL Databases to enable rapid data retrieval and manipulation, streamlining backend operations and reinforcing data-driven decision-making processes for application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