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development professional with 11 years of experience in designing and implementing robust solutions for web and mobile applications. Proven expertise in transitioning legacy systems while ensuring data integrity and compliance. Strong background in both front-end and back-end programming with a focus on optimizing workflows and application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TypeScript, Python,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.NET Framework, MVC Framework, jQuery, React,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Oracle, SQL Server, PL/SQL, MySQL, PostgreSQL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Visual Studio, SSIS, SSRS, Git,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Services &amp; APIs:</w:t>
      </w:r>
      <w:r w:rsidRPr="009C6822">
        <w:rPr>
          <w:rFonts w:ascii="Roboto Light" w:eastAsia="Roboto Light" w:hAnsi="Roboto Light" w:cs="Roboto Light"/>
          <w:sz w:val="20"/>
          <w:szCs w:val="20"/>
        </w:rPr>
        <w:t xml:space="preserve"> RESTful APIs, SOAP, JSON, XML, OAuth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Transformed legacy systems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MS Access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Mainframe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modern platforms, ensuring streamlined migration processes which improved data handling and integrity by leveraging comprehensive ETL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impervious Surface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Paving &amp; Drainage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advanced frameworks and techniques that improved compliance with environmental regulations and enhanced city planning activities.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assignment features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Building Permit process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significantly reducing manual input, while improving response times through the use of asynchronous programming and optimized query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to facilitate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municipal sewer extension permits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adapting project workflows to integrate regulatory requirements seamlessly into development life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methodologies for modernizing and integrating multiple applications, driving efficiencies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permitting and review processes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showcasing adaptability and strong collaborative skills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SSRS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data solutions that not only transformed complex datasets but also provided actionable insights through visual reporting tools, greatly enhancing data reporting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customer-facing applications with effective online submission, tracking, and invoicing features, ensuring a user-centric approach with seamless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ECM 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superior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stakeholders effectively, addressing and resolving technical challenges and compliance issues by communicating complex technical information clearly to non-technical audiences and fostering collaborative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agile methodologies in software development to ensure rapid deployment cycles, regularly refining workflows based on project needs while maintaining high standards for code quality and documentation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modern security best practices across various development environments, safeguarding applications against vulnerabilities while adhering to strict compliance and regulatory requirements through comprehensive audits and testing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enhance performance tuning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optimize query execution plans, significantly boosting the overall efficiency and speed of multiple applications through strategic indexing and normalization.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debugging sessions, providing mentorship to junior developers, ensuring the delivery of clean, maintainable code that aligns with industry best practices and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cross-project collaboration efforts, contributing insights and recommendations that led to improved project timelines and software delivery processes, strengthening team efficacy and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transition strategies for legacy systems, leveraging extensive knowledge of modern development paradigms and methodologies to reduce overhead and improve system responsiveness during and post-migration.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user experience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various platforms, conducting user testing and implementing feedback loops, which created applications that resonated well with users while achieving business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scalable software applications that supported core business functionalities, ensuring high performance and reliability throughout lifecycle phases while maintaining thorough documentation of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building and optimizing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utilized for service-oriented architecture, benefiting from collaborative input with front-end teams to enhance user interactions across diverse platforms and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data management, utilizing advanced querying techniques and stored procedures to automate reports, thus streamlining business decision-making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and deployment (CI/CD) pipelines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facilitating rapid and error-free releases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testing and debugging procedures across multiple projects, ensuring that software met rigorous performance criteria and quality standards established by the company and stakeholders alike.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knowledge-sharing sessions, fostering a culture of learning and innovation among development teams while keeping abreast of emerging technologies and best practices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product stakeholders to define and refine specifications for new features, ensuring alignment with project goals and enhancing overall customer satisfaction through iterative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Addressed software vulnerabilities rigorously through penetration testing and code analysis, ensuring the robustness of applications and compliance with security protocols in the software development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