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over 11 years of experience in designing, developing, and implementing robust web and mobile applications. Expertise in .NET technologies, specifically ASP.NET, along with Duck Creek policy implementations and Azure DevOps methodologies. Proven ability to lead development teams and deliver impactful solutions that meet business needs while enhancing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SQL, XML, XSLT,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Entity Framework, WCF, LINQ, Bootstrap,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Azure DevOps, Git, TFS, VSTS, JIRA, Postman,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MySQL, Oracle, MongoDB, Redis, SSMS, Entity Framework,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AWS, Cloudflare, Azure Functions, Azure App Services,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Methodologies:</w:t>
      </w:r>
      <w:r w:rsidRPr="009C6822">
        <w:rPr>
          <w:rFonts w:ascii="Roboto Light" w:eastAsia="Roboto Light" w:hAnsi="Roboto Light" w:cs="Roboto Light"/>
          <w:sz w:val="20"/>
          <w:szCs w:val="20"/>
        </w:rPr>
        <w:t xml:space="preserve"> Agile, Scrum, Waterfall, SDLC, Unit Testing, Integration Testing, Continuous Integration, Problem-solving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Duck Creek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insurance policy solutions, enhancing system integration and business process efficiency through well-designed software architecture and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insurance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N-tier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maintainability by adhering to industry best practices and design patterns, such as MVC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define project scope, and provide detailed effort estimations while managing timelines efficiently through proactive communication and project 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creating efficient data access strategies and complex queries that significantly improved performance for the applications and reporting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collaborative environment focused on quality code and continuous improvement for the entire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CI/CD pipelines, and managing version control, ensuring smooth integration and deployment processes across various environments including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a significant advancement in reducing production defects and ensuring compliance with business requirements on software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paying close attention to UX/UI best practices to enhance user satisfaction and application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high-complexity software issues, leveraging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XML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system performance post-deployment and during ongoing support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initiatives to enhance team productivity by introducing new tools and methodologies, streamlining workflows, and optimizing the development cycle by exploring emerging technologies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complex project requirements through agile methodologies, facilitating sprint planning and reviews with the team, adapting plans as needed while maintaining focus on delivering high-quality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and workshops to assist team members in adopting best practices and enhancing their skills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scripting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existing software processes through continual feedback loops, focusing on adapting and evolving systems according to user needs and emerging technologies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with stakeholders to align on project goals, ensuring that software solutions developed aligned strategically with business objectives and enhanced market competitiveness.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system functionalities, enhancements, and architectural decisions which delivered improved onboarding experiences for new team members and preserved institutional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scalable application architecture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microservices and modular designs that facilitated future feature expansions in alignment with evolving business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performant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conducting performance tuning and query optimization to reduce latency and improve overall application responsiveness and efficiency in data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implement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 interfaces were intuitive and aligned with user expectations while being responsive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planning and execution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delivery of features while adapting to changing requirements and fostering a collaborative team environment focused on shared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quality assurance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frameworks, significantly enhancing the reliability of software applications prior to client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collaborative methodologies, which resulted in improved project outcomes and team dynamics, fostering a culture of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to integrate third-party APIs and services within applications, promoting interoperability and enriching functional capabilities of enterprise systems while adhering to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scalability through containerization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smoother deployments and enhanced resource utilization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robust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testing and deployment processes, which ensured that new features were delivered with minimal manual intervention and reduced time-to-market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recommended new technologies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which resulted in improved workflow efficiencies and better tracking of code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architectural patterns such as Domain-Driven Design (DDD), improving the design process and enhancing application responsiveness to complex business requirements and domain complexities.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Examined existing processes and provided innovative ideas for upgrading technology stacks that facilitated a shift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models, homegrown solutions, and overall reduction of operational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