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designing and developing innovative web and mobile applications. Skilled in InterSystems Cache, ObjectScript, and HL7 integration, among other technologies, with a strong focus on enhancing healthcare solutions to improve patient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ObjectScript, Java, C#, Python,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InterSystems Cache, SQL Server, MySQL, MongoDB, Oracle, PostgreSQL,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Git, JIRA, Confluence, Subversion, Docker, Kubernetes, GitHub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Vue.js, Express.js, RESTful APIs, GraphQL, IIS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 and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MVC, MVVM, Serverless, Event-driven architecture, Design patterns, Agile methodologies, DevOps practices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supported existing healthcare software applications through comprehensive understanding of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InterSystems Cache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to ensure compatibility and performance in a complex healthcare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owners and other stakeholders, to gather detailed requirements and deliver software solutions that enhance patient care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project scopes and managed the complete software development lifecycle, taking ownership of deliverables and ensuring adherence to legislative and compliance standards in healthcare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troubleshooting and provided immediate, effective support for high-severity issues, specifically focusing on user-reported problems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InterSystems Cache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HL7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architecture, coding standards, and operational procedures to facilitate team understanding and lower onboarding time for new team members involved in healthcare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collaboration with UI/UX teams to produce visually appealing and intuitive applications that improve user engagement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trained junior developers on these standards, ensuring a streamlined and team-friendly codebase that adheres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contributed to architectural discussions that propelled the software capabilities while maintaining high standards for code quality and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changing technologies and requirements in a fast-paced environment, illustrating a strong commitment to personal growth and continuous learning within health tech innovation themes.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various Agile ceremonies, including daily stand-ups and sprint planning meetings, to foster effective communication and teamwork and enhance the overall development process delivered to the healthcare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state-of-the-art performance tuning and optimizations on applications, addressing critical system bottlenecks and managing to deliver enhanced operational throughput with minimal downtime and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functionalities into applications, including authentication and bespoke reporting tools that complied with healthcare regulations and improved operational efficiency through innovative use of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coding best practices and new technologies to upskill team members and promote a culture of collaboration and ongoing learning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 cases to ensure software reliability across different environments, enhancing our deployment process to be robust and efficient, directly impacting user experience positively.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meetings, gathering feedback on software performance and identifying areas for improvement, ensuring the final product not only meets but exceeds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 cycle, from requirement gathering through deployment, utilizing industry-standard methodologies such as Agile and Scrum to deliver projects on time and within budget.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facilitating improved information access and data handling within the healthcare systems, enhancing end-user interaction with applications considerably.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UX/UI designers and product managers to implement responsive designs and improve usability, ensuring applications were accessible and adhered to best practices for healthcare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reliability and significantly reducing QA time while maintaining software quality standards throughout the deployment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application deployment and scaling, gaining hands-on experience with cloud-native tools and contributing to the organization’s direction towards incorporating cloud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 on performance optimization and efficient coding practices,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experiences across devices, especially in mobile and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technical reviews and code audits, offering constructive feedback and analysis on code quality, and driving improvements aligned with established project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applied new technologies to optimize system performance, leading initiatives on integrating new software capabilities seamlessly into existing healthcare products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coding standards, architectural design patterns, and efficient problem-solving techniques to equip them for future roles in software development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trends, emerging technologies, and competitive products in digital healthcare, allowing the team to incorporate innovative solutions and keep a competitive edge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overseeing integrations with other systems and ensuring smooth interoperability,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messaging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satisfy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application security protocols to safeguard sensitive patient data and ensure compliance with HIPAA regulations, incorporating standard security practices to enhance trust in our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