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Result-oriented Senior Software Developer with over 11 years of experience in software development, specializing in web and mobile applications. Proven track record in leading teams and designing innovative solutions focused on scalability, performance, and security. Proficient in Azure, Python, API, and Microservices, with a strong commitment to quality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TypeScript, C#, Ruby, Java,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Flask, React, Node.js, Angular, Spring, ASP.NET,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AWS, Docker, Kubernetes, Azure DevOps, CI/CD,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 SQLite, Microsoft SQL Server,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Design:</w:t>
      </w:r>
      <w:r w:rsidRPr="009C6822">
        <w:rPr>
          <w:rFonts w:ascii="Roboto Light" w:eastAsia="Roboto Light" w:hAnsi="Roboto Light" w:cs="Roboto Light"/>
          <w:sz w:val="20"/>
          <w:szCs w:val="20"/>
        </w:rPr>
        <w:t xml:space="preserve"> RESTful APIs, GraphQL, Microservices, Swagger, OpenAPI, API Gateway, Web Services, Service-Oriented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decisions and provided technical training, enhancing team performance and ensuring the quality of deliverables within the established project timelines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reviewed robust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scalable architecture aligned with organizational goals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developing engineers by conducting code reviews, fostering a culture of excellence in coding practices and encouraging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efficient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translating complex requirements into functional software applications by utilizing agile methodologies and ensuring alignment with organizational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automation tools aimed at optimizing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lifecycle, resulting in enhanced deployment timelines and a significant improvement in software reliability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and debugging of software defects, leveraging advanced debugging techniques to identify root causes and applying prompt solutions to mitigate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clear technical documentation,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 architecture diagrams, to facilitate better understanding and usage among technical staff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potential issues and risks in system architecture, leading initiatives focused on preventative measures and the enhancement of software security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research of emerging technologies and industry trends to drive innovation and maintain a modern technology stack within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collaborative workshops to share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 learning environment that encouraged team development and shared understanding of technical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integrating advanced caching strategies and optimizing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reductions in load times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collaborations that resulted in integrated solutions for complex business requirements, ensuring technical feasibility and alignment with user needs and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detailed understanding of compliance and security protocols applicable to software development within an agile environment, aligning project specifications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insights from industry trends to propose and implement innovative software features, driving competitive advantage within a rapidly evolving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team-oriented atmosphere focused on mentoring, collaboration, and continuous improvement, exemplifying leadership through proactive decision-making and conflict resolution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high-quality, maintainable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significantly enhancing user experience and system functionality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architect scalable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optimize application performance and improve responsiveness to business needs throughout project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 and refactoring of existing codebases,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to improve code maintainability and reduce redundancy, leading to more efficient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establishing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enhancing deployment frequencies and ensuring that new features and fixes were delivered to production environments quickly and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knowledge on coding standards, software design principles,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cultivating a strong team dynamic focused on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design and optimization of RESTful APIs, ensuring they met security and performance standards for high-traffic applications in a cloud-based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robust debugging and testing frameworks to identify issues in software products, contributing to the delivery of high-quality solutions with rigorous adherence to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maintained technical documentation that captured essential information about software architecture to support long-term maintainability and facilitate better communication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data access patterns and supporting the scalable growth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retrospectives aimed at identifying bottlenecks and proposing actionable improvements in workflow, which resulted in enhanced collaboration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stakeholders to gather requirements and deliver solutions that aligned with user needs and business objectives, ensuring stakeholder satisfaction was consistently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modern web architecture patterns to improve application scalability and reduce technical debt in favor of future-proof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