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architect with over 11 years of experience in software development, specializing in web and mobile application development. Proficient in designing and implementing robust, cloud-native solutions on Microsoft Azure while ensuring compliance and security in healthcare environments. Adept at collaborating with cross-functional teams to innovate and lead architectural strategies that align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Express, Django, Spring Boot, Flask,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Kubernetes Service (AKS), Docker, Kubernetes, Terraform, Azure DevOps, GitHub Actions, CI/CD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API Design, Domain-Driven Design (DDD), Event-Driven Architecture, Serverless Architecture, Design Patterns, Data Streaming, Big Data Technologies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 Compliance, GDPR Compliance, Application Security, OAuth 2.0, JWT (JSON Web Tokens), TLS/SSL, Data Encryption,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cloud-native software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and compliance tailored to meet stringent regulatory standards in healthcare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system architectures and service boundaries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fostering improved scalability and maintainability of applications across diverse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architecture using various Azure-native application services to enhance performance, allowing for streamlined processing of complex healthcare workflows and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frontend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modular and micro-frontend patterns to ensure maintainable and scalable user interfaces responsive to patient and clinician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effective real-time data processing strategies and transactional workflows, leveraging cutting-edge technologies and frameworks to elevate data handling across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proactively with cybersecurity and compliance teams to ensure embedded security measures met industry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positively impacting application trustworthiness and user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design reviews, providing architectural leadership and mentorship for development teams, facilitating knowledge sharing and best practices across multiple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leadership to align technical architecture with business goals, contributing to a shared vision that advanced organizational objectives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application deployments, optimizing resource utilization and operational efficiency within cloud infrastructure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effective communication and teamwork in an agile environment, working collaboratively with cross-functional teams to enhance the software development life cycle and deliver pragmatic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inform architectural decisions, fostering innovation and adaptability to keep pace with the evolving demands of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solutions utilizing techniques for large-scale datasets, aiding in better decision-making for healthcare professionals and improving patient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architectural processes, establishing a knowledge repository that improved onboarding and project continuity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systematic code reviews and paired programming practices to ensure high code quality and adherence to architectural standards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capabilities to troubleshoot and optimize performance in extensive and complex systems within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framework that enhanced user engagement and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to migrate traditional applications to the cloud, ensuring high availability and disaster recovery plans that align with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requirements, translating complex business functions into scalable code and effective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responsibility for architectural decisions,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create adaptable and resilient applications ready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automation to streamline the deployment of applications and reduce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architecture reviews that focused on system enhancements and refactoring, promoting sustainability and responsiveness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fostering skill development and ensuring the maintenance of high standards in code quality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functionality and expanding integration with existing healthcare systems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 strong focus on security practices within the development cycle, advocating for robust authentication mechanisms and data integrity safeguards in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monitoring of production applications, leveraging enhanced logging and analytics for continual improvement in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agile methodologies, facilitated sprint planning and retrospectives, creating a transparent environment that valued continuous learning and adaptation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problem structures within project lifecycles, employing strategic thinking to deliver timely solutions that elevated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