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Site Reliability Engineer with 11 years of experience in software development focusing on web and mobile applications. Proven expertise in enhancing system reliability and performance through innovative automation and observability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Go, Bash,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Frameworks/Tools:</w:t>
      </w:r>
      <w:r w:rsidRPr="009C6822">
        <w:rPr>
          <w:rFonts w:ascii="Roboto Light" w:eastAsia="Roboto Light" w:hAnsi="Roboto Light" w:cs="Roboto Light"/>
          <w:sz w:val="20"/>
          <w:szCs w:val="20"/>
        </w:rPr>
        <w:t xml:space="preserve"> Terraform, Kubernetes, Docker, AWS, Apache Kafka,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Communication/Collaboration:</w:t>
      </w:r>
      <w:r w:rsidRPr="009C6822">
        <w:rPr>
          <w:rFonts w:ascii="Roboto Light" w:eastAsia="Roboto Light" w:hAnsi="Roboto Light" w:cs="Roboto Light"/>
          <w:sz w:val="20"/>
          <w:szCs w:val="20"/>
        </w:rPr>
        <w:t xml:space="preserve"> FIX Protocol, REST APIs, JIRA, Confluence, Git,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w:t>
      </w:r>
      <w:r w:rsidRPr="009C6822">
        <w:rPr>
          <w:rFonts w:ascii="Roboto Light" w:eastAsia="Roboto Light" w:hAnsi="Roboto Light" w:cs="Roboto Light"/>
          <w:sz w:val="20"/>
          <w:szCs w:val="20"/>
        </w:rPr>
        <w:t xml:space="preserve"> Grafana, ElasticSearch, Splunk, Datadog, New Relic, Sentry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DynamoDB,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Systems Management:</w:t>
      </w:r>
      <w:r w:rsidRPr="009C6822">
        <w:rPr>
          <w:rFonts w:ascii="Roboto Light" w:eastAsia="Roboto Light" w:hAnsi="Roboto Light" w:cs="Roboto Light"/>
          <w:sz w:val="20"/>
          <w:szCs w:val="20"/>
        </w:rPr>
        <w:t xml:space="preserve"> Ansible, CI/CD, Nagios, Zabbix, Airflow,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reliability and performance of the Brokerage-as-a-Service platform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automated workflows and tooling, ensuring efficient incident response and system stability across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observability tools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in-depth metrics and monitoring capabilities critical to maintaining system uptime and performance for 7/24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troubleshoot complex technical issues,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FIX Protocol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knowledge to resolve connectivity problems, integrating optimal solutions into operations and services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incident resolution efforts by coordinating with global teams across time zones,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change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policies and enhancing the overall structure of system reliability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strategy, streamlining communications and response efforts, which in turn significantly optimized incident recovery times and reinforced system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introduction of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deep insights into system performance and supporting proactive incident management across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Level Indicators (SLIs)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Level Objectives (SLOs)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error budgets effectively to align service performance with business expectations and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post-incident reviews and root cause analyses (RCA), providing actionable insights to prevent future incidents and improve system designs in collaboration with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Administrated cloud infrastructure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and support scalable, efficient systems that align with best practices for cloud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supported automation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Infrastructure as Code (IaC) practices, ensuring consistency and reliability in deployment environments across development and production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members of the SRE team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site 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shared responsibility, proactive problem-solving,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industry trends, ensuring current knowledge of emerging technologies and methodologies to support DriveWealth's mission effectively in a competitive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improved networking capabilities, drawing from deep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DNS, and routing principles, to ensure optimal performance and connectivity in system interactions and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on-call rotations, providing after-hours support for critical systems ensuring operational stability during non-traditional hours while adhering to regulatory compliance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development of a team culture that embraced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real-time problem-solving, thus enhancing operational efficiency and project delivery times.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experience and system performance across diverse platforms, aligning with top industry standards for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engineering teams to design impactful software solutions, enhancing the company's offerings through active participation in architectural discussions and technical planning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of innovative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observability and performance metrics collection, ensuring timely responses to potential system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debugging and optimizing legacy systems, employing strong analytical skills to isolate issues and implement effective enhancements that boosted productivity and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efficient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standardizing the software integration process, enabling rapid iterations and reducing time to market for new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 participant in the software development lifecycle,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enhance collaboration, and ensure continuous delivery of 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efficient data management and retrieval for analytics and reporting purposes, vital for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comprehensive testing frameworks,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system reliability through extensive testing protocols and automated validation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advanced error handling and logging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Logstash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enhanced visibility into application behavior and significant reductions in incident resolution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new programming practices, mentoring peers and promoting best practices in coding standards, fostering a culture of excellence and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and fostering a collaborative environment that encouraged innovation and maintained high code quality standards with a focus on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diverse teams across the organization to align development efforts with business objectives, ensuring that technical solutions met user needs while adhering to the company's regulatory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