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Proven expertise in building scalable systems using Python, FastAPI, React, AWS, and CI/CD practices. Adept at bridging technical understanding and scientific needs for drug discovery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SQL, Java,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Django, Flask, Vue.js,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S3, Step Functions, DynamoDB,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SageMaker, Databricks, Hadoop, Apache Spark, Kafka,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GitLab CI, CircleCI, Travis CI,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of experimental data into scientific workflows, supporting accelerated drug discovery efforts with real-time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bench scientists to interact intuitively with complex AI-generated predictions while streamlining existing processes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technical standards for code quality and architecture, establishing best practices within the team for agile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rapid deployment and testing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AI/ML researchers to integrate algorithmic solutions, deploying machine learning models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 environments that significantly improved predictive accuracy in experimental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automated workflows that facilitated complex data ingestion processes, ensuring that multi-modal data was streamlined into analytical platforms for real-time program leader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technical liaison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and laboratory staff, translating intricate scientific requirements into precise engineering specifications to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robust data management principles while leading the optimization of high-throughput experiments, successfully enhancing the efficiency of data-driven decision-making frameworks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programming practices, focusing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efficient coding techniques to elevate team proficiency and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reliability through automated provisioning and configuration management S3 for hosting data storage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data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visualize key performance indicators and monitor research progress in real-time, fostering data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facilitate knowledge transfer regarding cloud infrastructure and container orchestration workloads, ensuring all members were equipped to tackle emerging challenges in digital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development teams, promoting an environment where continuous improvement was encouraged and maintaining a culture of high-quality outputs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release cycles while enhancing the overall robustness of deployment processes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coordinate the execution of various microservices in a structured order, ensuring integrated workflow management through service orchestration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analyzing large datasets, fostering the identification of trends and insights that guided strategic project decisions while maintaining adaptability to evolving research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several key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cutting-edge frameworks that allowed enhanced functionalities, leading to improved user engagement and experience for scientific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interactions between front-end applications and back-end services through standardized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microservices architecture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increasing application reliability across various environments in fast-paced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CI/CD model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deployment failures and enabling faster release cycles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serverless applications, allowing for dynamic scalability without sacrificing performance, thus streamlining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stakeholders, translating requirements into technical specifications, allowing for aligned understanding of project goals and methods of delivery during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and awareness programs for team members on effective usage of data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data-driven culture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user-centric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usability in applications aimed at optimizing user interaction with scientific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strong security protocols in software development, integrating data encryption methodologies and safeguarding sensitive experimental data from breaches or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iterate on application interfaces, conducting usability testing and implementing feedback loops that resulted in improved product iterations and higher satisfaction rates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agile methodologies within development teams by facilitating scrum meetings and sprint planning sessions, enhancing team productivity and improving project delivery timelines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efforts,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processes across varied application components, ensuring consistent quality outputs and minimizing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