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over 11 years of experience in software development, specializing in Rust systems engineering, no_std environments, async design with Tokio, and sophisticated CI/CD systems. Proven ability to implement robust solutions for critical infrastructure and defense applications through deep technical expertise in embedded Rust development, modern testing practices, and network protocol implementation. Adept at architecting, deploying, and enhancing multi-crate environments to achieve stringent performance and reliability benchmarks.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C, C++, Go,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Tokio, async-std, cargo-fuzz, proptest, criterion, MIRI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no_std, bare-metal programming, RTOS, ThreadX, FreeRTOS, Zephyr, embedded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TCP/UDP, gossip protocols, wire formats, HTTP/2,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Jenkins, CircleCI, GitLab CI, Docker, Kubernetes, Clippy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Cryptography:</w:t>
      </w:r>
      <w:r w:rsidRPr="009C6822">
        <w:rPr>
          <w:rFonts w:ascii="Roboto Light" w:eastAsia="Roboto Light" w:hAnsi="Roboto Light" w:cs="Roboto Light"/>
          <w:sz w:val="20"/>
          <w:szCs w:val="20"/>
        </w:rPr>
        <w:t xml:space="preserve"> post-quantum cryptography, Merkle trees, public key cryptography, symmetric algorithms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and extended a multi-crate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workspace leading initiatives that spanned complex systems, focusing on modular design to ensure adaptability and efficiency across major application components overcoming technical constraints and infrastructural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no_std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compatibility on critical crates achieving significant enhancements for embedded systems, effectively advocating for structural integrity through rigorous code analysis and functionality checks during product revisions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 Tokios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runtime architecture, ensuring comprehensive task orchestration, graceful shutdown mechanisms, and robust backpressure handling under all operational scenarios, thus increasing system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production readiness gates through meticulous structuring of logging procedures, rate limiting processes, and replay protection implementations, strengthening system defenses against unexpected failures and data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comprehensive CI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cargo-fuzz</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proptest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significantly improved test coverage and reliability, thereby minimizing the potential for defects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Strictly enforced a zero-panic runtime policy throughout the development life cycle, methodically eliminating risky code practices while ensuring all critical code paths adhered to the highest standards of safety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multi-site deployments by facilitating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cross-compilation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air-gapped packaging solutions, guaranteeing operational reliability across isolated environments while maintaining high security standards throughout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complexity in feature-flagging and compilation performance across numerous components by employing advanced dependency management techniques that streamlined development efforts significantly improving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communication through effective API management between cryptographic modules and other application layers, ensuring that data integrity and confidentiality aspects met stringent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curate and maintain a mesh member lifecycle state machine that protected critical state transitions ensuring compliance with strict operational protocols in high-stakes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junior engineers on best practices in Rust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cross-disciplinary collaboration with software architects, product managers, and security teams to identify emerging threats and innovatively integrate novel solutions into existing frameworks, enhancing overall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standards for safe API boundaries in cryptographic crate interfaces, ensuring that all necessary data transactions adhered to industry standards while avoiding common pitfalls associated with mismanaged state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significant enhancements within distributed systems utilizing advanced consensus algorithms, focusing on fault tolerance and synchronization across multi-node architectures to reinforce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architectural discussions, providing thoughtful insights based on hands-on experience in algorithm design for embedded systems, ensuring robust implementations.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asynchronous programming paradigms to enhance scalability and handling of concurrent operations significantly improving user engagement and application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networking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TCP/UDP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contributing to the seamless operation of real-time applications, focusing on optimizing latency and throughput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collaboration with cross-functional teams to build resilient testing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cargo-fuzz</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proptest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frameworks significantly, facilitating rapid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processes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embedding automated testing into the development cycle which drastically reduced deployment issues and expedited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innovations in API design and documentation within engineering teams ensuring precise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communications providing viable and efficient channels for interactive user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security consciousness by integrating rigorous testing of cryptographic libraries and data-handling functions to comply with industry standards and best practices guarding against advanced persistence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elaborate debugging and performance optimization sessions, employing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criterion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benchmarking library to meticulously analyze system performance, paving the way for targeted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systems to microservice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compliance, and making fault tolerance a foundational aspect of system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Rust ecosystem, emphasizing strategies for efficiency and code safety, thus nurturing a collaborative and educational atmosphere that encouraged innovative thinking and technical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rigorous standard operating procedures for testing embedded systems, ensuring robust integration across multiple environments while prioritizing safety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open-source projects contributing to Rust libraries, thus increasing personal visibility in the community while gaining insights into best practices for development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streamline testing environments and improve defect tracking, contributing to improved user satisfaction and system reliability for all deployed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