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collaborative software development, specializing in Rust and distributed systems. Proven ability in designing secure, scalable applications and protocols in decentralized environments. Strong background in systems programming, team leadership, and implementing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Go, C++,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Actix, Tokio, Rocket, WebAssembly,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Git,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Cassandra,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pytest, Cargo, Selenium,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distributed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protocols to enhance performance and scalability while adhering to industry best practices for security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the design of complex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applications in decentralized environments, fostering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small teams in the development of protocol-driven applications, applying agile methodologies and continuous integration practices to deliver high-quality software on time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activities around decentralized protocols and their applications, contributing to the open-source community and sharing knowledge, reinforcing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systems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on protocols and systems architectures to streamline team onboarding and enhance knowledge sharing across remote teams, ensuring clarity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robust testing framework to ensure code quality and maintainability of resulting applications, vital for long-term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existing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reliability, collaborating closely with peers to identify and mitigate architectural and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features and enhancements in collaboration with clients and the engineering team, utilizing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team brainstorming sessions to foster collaboration and creativity, ensuring a high standard of code quality and adherence to best practices in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quality assurance processes by implementing automated testing suites and code analysis tools, reducing the manual testing burden and increasing efficiency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incorporated feedback into product designs, aligning project outcomes with client expectations and project goals, vital for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development techniques, enhancing the team's capabilities and fostering a culture of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blockchain and decentralized technologies to influence product design decisions, aligning engineering efforts with current industry trends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community-driven events and discussions in the blockchain space, enhancing personal knowledge and contributing to public discourse on decentralized web solutions, reinforcing company visibility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and orchestration of applications, ensuring high availability and fault tolerance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define requirements, architect solutions, and deliver impactful products that meet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transitioning legacy systems to modern architectures, implementing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optimized performance through careful resource management and load balancing.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focusing on system scalability and architectural integrity while employing various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system reliability and performance under stress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sessions, presenting on topics such as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decentralized application development, and modern workflows in cloud-native environments to enhance overall team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pinpointing and correcting bottlenecks through comprehensive profiling and code analysis, ensuring high-frequency transactions were processed efficiently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implement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development cycles while maintaining code quality and integrity across releases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training sessions for team members in the usage of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familiarity and comfort with modern development practices in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across teams by enhancing documentation practices for APIs and integrations,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accessibility and clarity of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customer engagements to gather requirements and deliver tailored solutions, actively managing client relationships, translating technical jargon into engaging narratives that clarified project progress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multiple projects simultaneously in agile environments, employing productivity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transparency and accountability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anticipate system behaviors and flaws, enabling proactive adjustments to improve application resilience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code reviews, providing constructive feedback and facilitating conversations to enhance code quality, cohesion, and adherence to development standards across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