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robotics, focusing on C++ and Python development for autonomous systems. Proven ability in enhancing robot capabilities while improving software reliability through efficient navigation, perception, and human-robot interaction. Strong proficiency in ROS for robotics solutions, integrating complex systems, and leveraging cloud technologies. Exceptional collaboration skills with a focus on empowering teams and driving project success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C#, JavaScript, Bash,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ROS2, Robot Perception, Robot Navigation, IoT, Real-Time Systems, Autonomous Systems,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GitLab,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Redis, Cloud Functions, API Development,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NoSQL, GraphQL,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Ubuntu, Linux, Visual Studio, Eclipse, PyCharm, JetBrains, MATLAB, Unity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stack, focusing on enhancing robot capabilities through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navigation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perception, and human-robot interaction to provide better decision-making for retailers.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robotics platform, ensuring real-time communication and seamless data flow for efficient operation in complex retail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delivery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extend the functionality of existing robot software by implementing new features based on customer feedback and emerging industry trends in robotics.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evaluation and integration of third-party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perception capabilities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robots, optimizing inventory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transition of legacy software components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enabling more efficient deployment and scaling while enhancing system reliability and maintainability on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algorithms for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speed and accuracy of robot operations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cloud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effectively ensuring scalability and robustness of smart robot systems in retail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software packages, ensuring quality and reliability across all software releases related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robotics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uplift junior engineers and promote best practices in robotics software engineering, enhancing overall team output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various software components and integration processes, making it accessible for current and future team members to understand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working sessions to define new processes enhancing team agility while focusing on rapid iteration and adaptation to evolving customer needs within the robotics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on improving the human-robot interaction capabilities by designing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gesture recognition functionalities within the robots.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predictive data analytics, effectively driving improvements in inventory management for partners and facilitating data-driven decisions for retailers.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set technical requirements and priorities, ensuring seamless alignment between product visions and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high-impact projects that improved automation processes within complex systems across multiple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and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to expedite project timelines while maintaining high code quality and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design and development of modular software systems compatible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collaborative efforts of distributed robotic systems deployed in various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software architecture documents and user specifications, ensuring clarity in design decisions while streamlining the communication process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by profiling applications and identifying bottlenecks, implementing targeted improvements that resulted in increased efficiency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ensure best practices were consistently applied across the software development lifecycle, fostering a culture of excellence in programming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microservices to enable seamless communication between various components of robotics applications, facilitating responsiveness and reliability in dynamic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teams to integrate customer feedback directly into development cycles, ensuring the software continually evolved to meet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hires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contributing to their onboarding experience by sharing best practices and an understanding of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them into technical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demonstrating a strong understanding of both customer and technical perspectives to inform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robustness of applications and ensuring high levels of code coverage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algorithms for robot task planning and execution with a particular emphasis on real-time decision-making, successfully handling unpredictable variables in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