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Research Scientist/Engineer with over 11 years of experience in software development, specializing in web and mobile applications. Proven expertise in leading projects and developing technologies using a variety of programming languages and frameworks. Strong background in machine learning, electrical engineering, and collaborative research, with adept problem-solving skills and a passion for innovation.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C++, C, Java, JavaScript, R, MATLAB,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Django, Flask, React, Node.js, Spring, NumPy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Ansible, Visual Studio, Jupyter Notebook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Disciplines: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Electrical Engineering, Software Engineering, Mechanical Engineering, Materials Science, Machine Learning, Cybersecurity, Data Analysis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Research: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 Management, Business Development, Technical Documentation, Proposal Writing, Grant Writing, Proof-of-Concept Development, Collaboration Tools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innovative projects by developing advanced technologies and research methodologies in the defense and cybersecurity sectors at iVision, ensuring alignment with client objectives and industry advances.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proposal process for government and private funding sources, enhancing funding acquisition strategies through organized documentation and strong communication of project concepts and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sophisticated machine learning algorithms to solve complex problems, integrating insights from both Electrical Engineering and Computer Science domains for advanced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scientists in successful project execution, fostering an environment of learning and exploration in rapidly evolving technological fields related to defense and space control.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diverse teams comprising scientists and engineers to outline project requirements and milestones, ensuring effective resource utilization and proactive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and interactive features as part of a team at Google, leveraging full-stack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enhance user experiences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 techniques to optimize algorithms, resulting in improved performance and efficiency across various high-impact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collaborative sessions, sharing insights on best practices in software design and development to enhance overall team productivity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integration of machine learning models into existing products,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accuracy and predictive capabilities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