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11 years of experience in building web and mobile applications, specializing in AI platforms and enterprise solutions. Proficient in delivering high-quality software products from conception to deployment, utilizing contemporary technologies and agile methodologies. Proven track record in collaborating with cross-functional teams to drive business outcomes and improve user experience through advanced integration of AI and cloud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Tailwind CSS, shadcn/ui, HTML5, CSS3,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FastAPI, Node.js, Django, Express.js,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DynamoDB, SQLite, MongoDB,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API Gateway, Terraform, Docker, Kubernetes, Serverless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 2.0, GraphQL, RESTful APIs, gRPC, Salesforce, Workday, Workfront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Claude Code, OpenAI, Google Gemini, TensorFlow, PyTorch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 engagement by developing intuitive dashboards and internal tools backed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integrations with third-party enterprise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web products, employing techniques such as prompt engineering and multi-model orchestration to enhance user interaction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productivity tools and automation scripts focused on improving team efficiency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technological advancement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cloud infrastructure management by leveraging Infrastructure as Code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environments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requirements from stakeholders, actively engaging in discussions to identify core problems and proposing technical solutions aligned with business objectives, fostering collaboration and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post-launch evaluations of features, gathering user feedback to iterate on solutions and ensure they meet the intended goals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discussions emphasizing the importance of compliance-aware data handling and secure credential management across all integrations and APIs achieved.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enhancing team performance through knowledge sharing and technical guidance, contributing to an overall increase in team productivity and competence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better decision-making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flow patterns, ensuring secure authentication and authorization processes across all developed applications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by quickly learning new technologies and frameworks, demonstrating agility and effectiveness in a dynamic software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practices in CI/CD processes, fostering streamlined development workflows that increased deployment speed and minimized bugs through automated testing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efficiency and scalability in application design while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deliver seamless user experiences and interfaces, effectively bridging the gap between design and functionality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AI Accelerator discussions to explore innovative applications of artificial intelligence in existing products and new project initiatives, pushing the envelope of what the team can achieve.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web application functionalities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existing microservices to provide enhanced support for frontend components and increase response times significantly without compromising performance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backend services by improving database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ORM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reducing application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prioritize features based on user stories, ensuring the development team delivered impactful solutions aligned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the team’s technical capabilities by presented sessions on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improved debugging and logging practices,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issue resolution and enhancing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to clients during the implementation of new features while ensuring their requirements were fulfilled, nurturing long-term relationships and fostering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usability testing sessions to validate assumptions on product features, collecting insights that informed subsequent feature iterations and enhancements contributing to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enterprise APIs consistently across products using best practices, ensuring sustainable performance and ease of use across various platforms,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Bizzabo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automated testing frameworks to ensure code quality and performance reliability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efficiency and product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weekly code reviews to enhance coding standards and best practices, mentoring junior engineers, and contributing to their professional development while ensuring quality control across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pages and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interactivity of applications and fostering better user engagement through innovative web design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align software functionalities with business priorities, ensuring all technical implementations accurately reflected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