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software development, specializing in web and mobile applications. Proficient in software architecture and leadership with a strong background in cloud technologies and consultancy. Exemplary communication skills and an ability to translate business needs into technical roadmaps, committed to delivering high-quality solutions and mentoring engineering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Infrastructure as Code (IaC), DevOps, PaaS, SaaS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TypeScript, Node.js, Java, JavaScript,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Express.js, Django, Flask, Angular, React, Vue.js,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Azure DevOps, CircleCI, Selenium, JUnit, Postman,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Confluence, Slack, Trello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Apache Kafka, Data Lakes, BigQuery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delivering enterprise-scale software solutions, adeptly mentoring engineers on modern coding practices and architectural patterns that promote maintainability and scalability within cloud environments and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allowing for rapid, scalable deployments to meet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infrastructures as code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reproducible environments across cloud platforms, thus improving deployment efficiency and reducing operational risks for the team and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high-stakes discovery sessions with C-level executives, translating complex requirements into actionable technical roadmaps while building rapport and ensuring alignment between technical and business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continuous integration and continuous deployment (CI/CD)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delivery frequency and code quality through automated testing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numerous client workshops to identify root problems and propose comprehensive technical solutions aligned with business goals, fostering a collaborative environment and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emerging technologies such as AI-driven coding assistants, leading training sessions to enhance team adaptability and proficiency in modern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technical documentation and knowledge base articles, improving team efficiencies and serving as a reference guide for best practices and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a mentorship program for junior engineers, cultivating a culture of learning and professional development and enhancing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primary technical consultant during pre-sales processes, demonstrating the ability to articulate technical feasibility and create trust through impactful presentations to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design and deployment of microservices architectures, focusing on distributed systems and ensuring effective communication among components through robust API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quality standards through rigorous review processes, integrating testing frameworks to ensure that deliverables met both functional and non-functional requirements of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data pipelines utilizing cloud-native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 modernization projects, advocating for cloud-centric solutions that enhance performance while reducing technical debt, thereby increasing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Agile methodologies, driving iterative development cycles and reflecting on continuous improvement for better team outcomes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secure and efficient software solutions for large-scale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enterprise applications by integrating state-of-the-art technologies and frameworks within existing infrastructures, improving performance and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on-site client engagements, effectively communicating complex software solutions to technical and non-technical stakeholders, building strong relationships that attracted further business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techniques, effectively managing sprint planning and backlog prioritization, resulting in enhanced team delivery capabilities and project alignment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interactions between frontend applications and server-side resources to optimize performance and reduce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application monitoring and logging strategies, proactively identifying and resolving performance bottlenecks and issues before they impacted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of several projects to cloud-native architectures, significantly improving the responsiveness and scalability of applications to handle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developer workflows by promoting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a culture of collaboration through feature branching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