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Pre-Sales Systems Engineer with over 11 years of experience in software development and architecture, focused on data storage solutions and cloud technologies. Proven ability to translate customer business needs into innovative technical solutions that drive business outcomes. Strong communicator and collaborator, adept at leading technical evaluations, architectural presentations, and strategic partnerships to enhance revenue growth.</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Storage Technologies:</w:t>
      </w:r>
      <w:r w:rsidRPr="009C6822">
        <w:rPr>
          <w:rFonts w:ascii="Roboto Light" w:eastAsia="Roboto Light" w:hAnsi="Roboto Light" w:cs="Roboto Light"/>
          <w:sz w:val="20"/>
          <w:szCs w:val="20"/>
        </w:rPr>
        <w:t xml:space="preserve"> SAN, NAS, iSCSI, DAS, FC, NFS, AWS, Azure, GCP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Virtualization:</w:t>
      </w:r>
      <w:r w:rsidRPr="009C6822">
        <w:rPr>
          <w:rFonts w:ascii="Roboto Light" w:eastAsia="Roboto Light" w:hAnsi="Roboto Light" w:cs="Roboto Light"/>
          <w:sz w:val="20"/>
          <w:szCs w:val="20"/>
        </w:rPr>
        <w:t xml:space="preserve"> Kubernetes, Docker, VMware, Microservices, Cloud Native, Provisioning Automation, LAMP stack, Serverless Architecture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Network &amp; Security:</w:t>
      </w:r>
      <w:r w:rsidRPr="009C6822">
        <w:rPr>
          <w:rFonts w:ascii="Roboto Light" w:eastAsia="Roboto Light" w:hAnsi="Roboto Light" w:cs="Roboto Light"/>
          <w:sz w:val="20"/>
          <w:szCs w:val="20"/>
        </w:rPr>
        <w:t xml:space="preserve"> TCP/IP, Ethernet, Networking, Linux, Security Protocols, Load Balancing, Firewalls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Jenkins, Terraform, Ansible, Prometheus, Grafana, Slack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 &amp; Frameworks:</w:t>
      </w:r>
      <w:r w:rsidRPr="009C6822">
        <w:rPr>
          <w:rFonts w:ascii="Roboto Light" w:eastAsia="Roboto Light" w:hAnsi="Roboto Light" w:cs="Roboto Light"/>
          <w:sz w:val="20"/>
          <w:szCs w:val="20"/>
        </w:rPr>
        <w:t xml:space="preserve"> Python, Java, Go, JavaScript, React, Node.js, Spring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 &amp; Analysis:</w:t>
      </w:r>
      <w:r w:rsidRPr="009C6822">
        <w:rPr>
          <w:rFonts w:ascii="Roboto Light" w:eastAsia="Roboto Light" w:hAnsi="Roboto Light" w:cs="Roboto Light"/>
          <w:sz w:val="20"/>
          <w:szCs w:val="20"/>
        </w:rPr>
        <w:t xml:space="preserve"> SQL, Oracle, MongoDB, Redis, Elasticsearch, Hadoop</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technical evaluations for enterprise clients, translating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storage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into tailored recommendations that aligned with customer objectives and drove satisfaction, paving the way for successful sales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account managers and strategic partners to design and implement holistic solutions, leveraging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distributed storage architectures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file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customer experience and revenue potential.</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 deep understanding of client business goals, utilized insights to create measurable strategies linking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Pure Storage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products with key business outcomes, establishing a solid foundation for customer relationships and loyalty.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product demonstrations, expertly presenting technical details and competitive advantages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storage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diverse audiences, ensuring clarity and alignment between technical capabilities and client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critical benchmarks and evaluations that revealed system requirements and configurations, establishing trust with clients while promoting the benefits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Pure Storage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and innovative approaches to data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current knowledge of industry trends and competitor solutions, providing valuable insights to the team regarding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storage architectures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evolving technologies, ensuring effective positioning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Pure Storage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in the market.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Captured and translated customer requirements into innovative proposals, contributing significantly to the team’s success in responding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RFPs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securing new business accounts through effective solution pitches and value presentation.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training and skill enhancement, leading to improved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cloud-native architectures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enabling the team to leverage the latest technologies effectively for client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creative atmosphere among team members, promoting teamwork and sharing of knowledge surrounding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storage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advancements, contributing directly to the organization's innovative mindset.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and led discussions with product marketing to generate high-quality materials for client engagements, including white papers and technical presentations, reflecting current market needs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Pure Storage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offerings.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opportunities for interoperability testing among products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Pure Storage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ecosystem, enhancing the depth of solutions presented to customers and improving overall system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a technical resource for customer inquiries regarding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distributed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aligning client needs with strategic roadmaps and product capabilities to foster long-term partnerships.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automated provisioning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within customer environments, demonstrating considerable improvements in operational efficiency and response times for data demands across various sectors.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solution architecture design sessions with multilateral teams, consistently leading with a customer-first approach and ensuring that all aspects of client needs were addressed precisely and proficiently.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robust web applications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at Google, consistently delivering high-quality software solutions with scalability and performance considerations in mind, enhancing user engagement and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system architecture and operational frameworks for cloud solutions, integrating enterprise storage solutions into legacy systems, facilitating smooth transitions and operational continuity.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extensive system evaluations and testing phases, translating business requirements into technical specifications, ensuring that developed applications were aligned with both user needs and industry standards for data integrity.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architectural design and implementation of microservices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deployment processes causing a significant increase in efficiency and reduced operational costs for client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and resolved complex performance issues in data retrieval and storage, applying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to ensure optimal data management and application performance on Google Cloud.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to gather and define customer requirements, pivoting quickly to adapt solutions and product offerings that aligned closely with market needs and emerging trends in technology.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procedures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effective project management and collaboration efficiency while facilitating smooth integration of changes and feature enhancements on software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R&amp;D initiatives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 development, advocating for the adoption of innovative technologies that led to operational excellence and greater adaptability for changing user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focusing on stakeholder engagement with clients to address technical concerns and facilitate seamless integrations of cloud services into their operations, boosting client engagement and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monitoring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enabled precise tracking of application performance and swift identification of issues, thereby enhancing uptime and user experience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knowledge-sharing sessions aimed at enhancing team expertise in emerging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AI tools for improving product offerings relevant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storage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in a cloud continuum.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both front-end and back-end development tasks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the speed and reliability of web applications, positioning Google as a leader in customer response and service delivery.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