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focused on PostgreSQL, AWS, and Kubernetes. Proven track record of optimizing database performance and ensuring high availability solutions. Strong background in software development and implementation of complex systems, seeking to contribute expertise in a collaborative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pgbouncer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RDS,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Go, Linux Shell Scripting,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Helm, OpenShift, Istio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Performance Tuning:</w:t>
      </w:r>
      <w:r w:rsidRPr="009C6822">
        <w:rPr>
          <w:rFonts w:ascii="Roboto Light" w:eastAsia="Roboto Light" w:hAnsi="Roboto Light" w:cs="Roboto Light"/>
          <w:sz w:val="20"/>
          <w:szCs w:val="20"/>
        </w:rPr>
        <w:t xml:space="preserve"> pgPool, pglogical, pgBackRest, barman, Point-in-Time Recovery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high availability and performance tuning, utilizing advanced techniques for server configuration, index tuning, and query optimization according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deployment processes, improving scalability, and enhancing reliability of database services across various cloud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troubleshoot complex database issues,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pgBouncer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repmgr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effective replication strategies, contributing to a culture of peer mentoring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backup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pgBackRest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WAL-G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security during critical recovery operations to minimize potential downtime during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requirements and provide expert technical support for high-complexity database problems, enhancing user experience and fostering long-term partnerships through exceptional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published technical articles on best practices in the open-source database community, leveraging strong written communication skills and fostering community engagement through forums and online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using monitoring tools and custom SQL scripts to deliver actionable insights on database performance metrics, assisting clients with optimizing resource allocation and improving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migrations and upgrades while coordinating with engineering teams, ensuring minimal disruption to service and data integrity, demonstrating adaptability amidst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extensively for database setup and troubleshooting, demonstrating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tcpdump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analysis and debugging of database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in Python to streamline database management tasks, focusing on enhancing workflow efficiency and reliability in day-to-day operations for direct cost savings and improved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architectural discussions on cloud strategy, contributing to the adoption of best practices for database provisioning and configuration management in cloud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connections with the open-source community to stay abreast of emerging technologies and tools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participating in industry conferences and workshops.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for large datasets, including implementing window functions and recursive Common Table Expressions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performance and reducing execution time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troubleshooting methodologies to resolve customer incidents related to database performance rapidly, employing systematic approaches and original problem-solving strategies to ensure swift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team-building exercises aimed at enhancing collaboration, leveraging shared knowledge to improve team capabilities and individual performance in complex database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web applications using a mix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high-quality software that met diverse customer needs for dynamic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web services alongside front-end frameworks, ensuring seamless integration of database interactions and enhancing the overall efficiency and performance of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in an agile environment, contributing to sprint planning, task estimation, and code reviews while promoting a culture of continuous improvement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optimized database access patterns in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indexing strategies to improve responsiveness and ensuring that critical applications delivered results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of database queries using execution plan analysis and refactoring techniques, significantly improving system responsiveness under demanding workloads and peak traffic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design discussions, advocating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to increase system resilience and reduce maintenance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cases to ensure software reliability and stability, working closely with QA teams to address any issues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in software development best practices, enabling knowledge transfer and skill development to build a high-performance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software design by contributing to technical documentation, aiding team members in attaining a consistent understanding of database transaction methodologies and performance considerations.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lifecycles effectively, focusing on stakeholder communication and delivering impactful software solutions within scheduled timelines while maintaining high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for application deployment, integrating database migration scripts into deployment workflows to ensure smooth transitions and version management of database schemas.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the impact of various database changes on application performance, employing measurable metrics to guide strategic decisions around optimization and operational adjustments.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