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focusing on web and mobile applications. Proven expertise in building and optimizing developer-focused tools and infrastructure, enhancing productivity through advanced CI/CD practices and cloud-native solutions. Adept in leveraging AI to improve development workflows while streamlining complex deployment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C#, Kotlin, Ruby,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ECS, Helm, Docker Swarm, Containerd,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CloudFormation, Pulumi, Serverless,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GitHub Actions, Argo CD, Flux CD, Travis CI, GitLab CI, Bamboo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Sentry, AppDynamics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developer productivity while ensuring alignment with best practices and compliance standards in a cloud-native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them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scalability and reliability in service deployments while actively collaborating with cross-functional teams to refine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infrastructure as code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provisioning for hundreds of microservices and reducing setup time significantly, which enhanced the cloud environment's overall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solutions for repetitive tasks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accelerated deployment cycles and improved developer experience, directly addressing pain points as outlined by internal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monitoring capabilities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proactive identification and resolution of possible bottlenecks, thereby improving system stability and informing infrastructure planning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development teams to gather feedback and iteratively improve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Developer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tooling effectively met evolving developer needs while incorporating the latest tech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documentation of processes and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markdown formats, ensuring team alignment and knowledge sharing across various engineering departments for optimal workflow continuance.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coding support and documentation processes, showcasing the ability to leverage technology for both personal and team efficiency, thereby contributing to a progressive developer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providing critical support during high-stakes incidents while employing analytical skills to troubleshoot and diagnose complex infrastructure-related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internal tooling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developer experiences by providing intuitive interfaces for monitoring and managing applications deployed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facilitating knowledge transfer and promoting a culture of continuous improvement within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of applications to ensure high software quality and reduced deployment risks as part of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reviews, ensuring that design decisions aligned with industry standards and fostering a culture of quality in software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 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deployments, providing visibility into changes and ensuring smoother rollbacks, which resulted in enhanced compliance with deployment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maturing methodologies in cloud operations to refine and enhance existing processes, embracing technologies such as serverless frameworks for agile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of applications under varying workloads while adhering to agile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consistent local development environments, significantly reducing 'works on my machine' issues and fostering productive collaboration amongst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scalable microservices architecture, allowing seamless interaction with various client applications while enhancing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APIs that enabled functionality across a diverse product ecosystem,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documentation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application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operational visibility and reduced incident response times significantly, thus enhancing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code changes passed through rigorous testing phases before merging, minimizing disruptions in production environments due to faulty code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best practices for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collaboration across large teams while managing code quality and minimizing merge conflicts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capture requirements and translate them into clear technical specifications, ensuring that project deliverables met expected functionalities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capability by mentoring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skill growth and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contributing insights from the development and deployment cycle that shaped future project iterations towards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security best practices in cloud environments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roles and policies, which fortify application integrity and safeguard data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which leverage cloud native technologies, enhancing personal knowledge while supporting community engagement in sharing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