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Platform Engineer with 11 years of experience in software development, specializing in backend architecture and performance optimization for high-throughput systems. Proficient in managing cloud infrastructures and implementing security best practices. Committed to cross-department collaboration and continuous innovation in blockchain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Programming: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Rust, C++, JavaScript, TypeScript, Python,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Redis, ElasticSearch, DynamoDB,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Terraform, Ansible, Docker, Kubernetes, Jenkins,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FastAPI, Spring Boot, Flask, GraphQL, gRPC, libp2p, Arbitrum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API Development, Serverless Computing, SOAP, REST, Performance Optimization, Distributed Systems, Blockchain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high-performance backend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billions of transactions, ensuring system reliability and efficiency amidst increasing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scalability and manageability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fault-tolerant systems, implementing robust security protocols to safeguard against threats, achieving high standards of data integrity and confidentiality for customer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fully integrated user experiences, driving engagement and ensuring alignment on functional requirements through effective communication and adaptability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fostering a culture of excellence by providing constructive feedback that elevated code quality and adherence to best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cutting-edge technologies in the blockchain space, focusing on event indexing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libp2p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platform's capabilities and positioning it as a leader in predictive trading.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latency and throughput by refactoring critical backend modules, applying performance tuning techniques, and optimizing database queries to achieve seamless user experiences during peak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regular customer feedback sessions, focusing on identifying pain points and enhancing platform functionality, which significantly contributed to customer satisfaction and product refinement.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 and operational protocols, ensuring knowledge transfer and ongoing training for team members in backend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tools and metrics to monitor application performance, facilitating real-time troubleshooting and proactive optimizations linked to user load and storage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community, actively participating in discussions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roll-up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Optimism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broadened personal expertise and contributed to community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microservices architecture, decreasing system dependency issues and improving deployment frequency while simultaneously cutting deployment duration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backend development and optimization strategies, fostering growth within the engineering team and promoting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risk assessments and implemented security audits, discovering vulnerabilities in existing systems and recommending enhancements that fortified customer data protection and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software testers to resolve discrepancies and fortify the quality assurance process, substantially reducing bugs in production and improving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backend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applications serving millions of daily active users, ensuring transaction integrity and response times within competitive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executed tuning adjustments to improve application responsiveness by implementing asynchronous processing and effective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a robust API infrastructure that facilitates seamless integrations with external services, leveraging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where appropriate.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initiative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significantly improving collaboration and efficiency in the software development lifecycle while ensuring timely delivery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building an automated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development workflows and reducing feedback cycles for new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coverage and reliability while meeting stringent quality assurance targets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high standard of code quality by reviewing pull requests and providing constructive feedback, contributing to team knowledge and fostering best practices in shared coding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discussions to align on project goals and milestones, facilitating a cohesive approach towards achieving both client and project team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solutions to ambiguous engineering challenges, staying updated with emerging technologies and adopting new framework versions to optimize legacy systems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training for new software developers, cultivating an environment of growth and knowledge sharing, which ultimately strengthened team capabilities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platform evolution by building features aligned with business objectives, focusing on user experience enhancements and ensuring the overall service remained competitive and effective.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and system architecture diagrams that improved onboarding processes for future engineers and supported application maintainability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