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Skilled in cloud technologies, automation, and infrastructure as code, with a deep understanding of Kubernetes, Docker, and AWS services. Adept at delivering enterprise-scale solutions with a focus on security and operational excellence, while mentoring juniors and collaborating across teams to drive successful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ArgoCD, FluxCD, Azure DevOps, Pipeline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IaC, CloudFormation, Ansible, Puppet,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IAM, VPC, Security Groups, NACLs, AWS Well-Architected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and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Shell Scripting, JavaScript,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RDS, DynamoDB, SQL, NoSQL, Event-Driven Architectures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automated deployment of containerized applications, enhancing scalability and performance in a multi-cloud environment while adhering to industry best practices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improving reliability through constant integration and automated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code, test, and deploy infrastructure as code (IaC) across various AWS environments, ensuring consistency and reliability while managing resources efficiently and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services into our architecture, enabling serverless functionalities and event-driven processing that streamlined resource usage and improved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cloud architecture in accordance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security, reliability, and performance to meet client expectations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policies within AWS environments, including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NACLs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sensitive data and infrastructure from vulnerabilities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cloud application development and infrastructure design, fostering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deployed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Karpenter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our service mesh capabilities, contributing to enhanced observability and auto-scaling of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network configurations to ensure maximum uptime and efficiency, addressing operational issues with speed to maintain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deployment processes and system architectures, improving team communication and knowledge sharing across departments and facilitating smoother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developing tactical roadmaps for infrastructure upgrades and ensuring alignment with corporate goals for technology adoption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container orchestration solutions that align with business needs, leading discussions centered around the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managing complex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for existing applications to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modularity and simplifying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deployed solutions, enhancing the ability to respond to events in real time and facilitating an event-driven design for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managed database solutions, ensuring data integrity and optimizing query performance for better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applications with a focus on modularity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and streamlining development processes through reusable components and clear architecture arrangements.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effective CI/CD pipelines to automate the testing and deployment of web applications, improving overall software quality and accelerating delivery timelines to meet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segregate application functionalities into discrete units,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enhancing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specifications into high-performance, responsive web applications, improving user experiences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database solutions, ensuring high-performance data storage and retrieval while focusing on reducing latency and enhancing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workflow efficiency and reduce manual intervention, leading to cost savings and improved operational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development to enhance data fetching efficiency and reduce client-side loading times, improving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quality, reliability, and maintainability in various projects, significantly reducing production bugs and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JWT for user authentication and authorization, ensuring robust access controls and protecting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industry trends such as serverless computing and cloud optimization, promoting a culture of innovation and helping the team adapt to changing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coordinate deployment schedules and address development blockers, enhancing overall team communication and collaboration to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documentation of internal APIs with a focus on clear communication and ease of use, significantly improving the developer experience for API consumers.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