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professional with 11 years of experience specializing in developing scalable data architectures and applications. Proven track record of leading diverse teams and driving data strategy. Expertise in cloud technologies and data engineering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BASH,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AWS Glue, AWS RDS Aurora, AWS RedShift, AWS Neptune, AWS Athena, AWS Lambda, Data Lakes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ETL, Data Warehousing, Data Modeling, Sharding, Partitioning, Data Governance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Unit Testing, Automated Testing, Monitoring Tools, Alarming Edge Cases, Fault-tolerance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AWS Data Migration Service, Apache Kafka, GraphQL, Spring Boot, REST APIs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teams in the evolution of data frameworks aligned with platform needs, implementing best practices tailored for high-volume data processing while ensuring system performance and integrity through effective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fault-tolerant database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industry best practices, creating scalable and secure infrastructure for managing multidimensional data efficiently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software engineers on optimal data models that realign with the company's data-driven vision, enhancing overall product requirements with advanced analytical capabilities fostering business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monitoring systems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cloud-native technologies, ensuring robust fault tolerance and tracking for effective error management within large data 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continuous improvement in data reporting processes, streamlining workflows through automation and simplifying self-service tools for internal stakeholders’ data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develop innovative data-driven applications focused on risk analytics and operational enhancements, maximizing impact through strategic data utilization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implementation of a multi-tenant data architecture that supports various client requirements while ensuring compliance with stringent data security and privacy standards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leading initiatives that drove the advancement of the organization's overall data architecture, ensuring alignment with business objectives and providing groundbreaking data solutions dynamically.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state-of-the-art data technologies, ensuring infrastructure is built to withstand high availability metrics and data reliability standards while adhering to industry regulations and internal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coding standards and best practices for data engineering, mentoring junior engineers in effectively following set guidelines while fostering an environment of consistent learning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data security initiatives, embedding encryption and access control measures within data storage solutions to mitigate risks associated with sensitive information handling on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development of advanced reporting tools that enhanced business intelligence capabilities by leveraging thoughtful data strategies tailored to anticipate 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infrastructure, allowing seamless access and versatile usage patterns for end-users while ensuring compliance with data retention policies and guidelines enforced by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Transformed large data sets into actionable insights through effective querying, aggregating functionalities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enhancing stakeholder access to meaningful data interpretation and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knowledge-sharing sessions aimed at optimizing data engineering practices among teams, encouraging collaborative approaches to problem-solving and innovation in data architecture.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with diverse back-end services and ensuring robust performance and security measures across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processing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extraction and transformation processes across multiple sources with a focus on automation and efficiency gains.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refine data models and frameworks, ensuring alignment with strategic initiatives while enhancing predictive analytics capabilities using advanced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software engineering projects prioritizing agile methodologies, crafting and executing project plans that allowed for rapid development cycles and responsive adaptation to changing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systems to improve data ingestion and processing workflows, employing effective techniques for enhancing data retrieval speeds and ensuring compliance with operational requirements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team adoption of modern development practices, advocating for code reviews and collaborative programming, fostering a culture of shared responsibility and quality within software engineering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hands-on in building and maintaining the automating deployment processes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improving software delivery pipelines and ensuring quicker turnaround times for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front-end technologies to deliver engaging user experiences while ensuring seamless integration with back-end services, enhancing overall application effectiveness and user satisfaction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cross-departmental efforts to embed best practices regarding data management and privacy across all teams, standardizing processes and enabling smoother inter-departmental data exchanges.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to enhance application functionality and streamline data exchange processes within internal systems, resulting in improved overall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documentation of systems, processes, and architectural designs, ensuring that key information was accessible and understandable for future references across globes.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regularly with stakeholders to refine project goals and validate development direction, fostering an agile, adaptable approach to meeting evolving business and technical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