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Senior Software Engineer with 11 years of experience in software development, specializing in machine learning and agentic AI systems. Proven track record in designing and delivering complex software solutions in healthcare environments, emphasizing safety and regulatory compliance. Strong expertise in Python, Machine Learning frameworks, and AI solutions to enhance enterprise-level platforms. Exceptional communicator and collaborator, adept at leading cross-disciplinary teams to achieve strategic goals and drive AI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Scikit-Learn, Keras,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and Libraries:</w:t>
      </w:r>
      <w:r w:rsidRPr="009C6822">
        <w:rPr>
          <w:rFonts w:ascii="Roboto Light" w:eastAsia="Roboto Light" w:hAnsi="Roboto Light" w:cs="Roboto Light"/>
          <w:sz w:val="20"/>
          <w:szCs w:val="20"/>
        </w:rPr>
        <w:t xml:space="preserve"> LangChain, LangGraph, AutoGen, CrewAI, Semantic Kernel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Workflow and Orchestration:</w:t>
      </w:r>
      <w:r w:rsidRPr="009C6822">
        <w:rPr>
          <w:rFonts w:ascii="Roboto Light" w:eastAsia="Roboto Light" w:hAnsi="Roboto Light" w:cs="Roboto Light"/>
          <w:sz w:val="20"/>
          <w:szCs w:val="20"/>
        </w:rPr>
        <w:t xml:space="preserve"> Airflow, Prefect, Temporal, Ray,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Docker,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 of autonomous and semi-autonomous AI systems in a regulated healthcare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and contributed to the evolution of technical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an enterprise level, collaborating with cross-functional teams to ensure alignment with healthcare IT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build robust models capable of real-time decision-making across clinical, research, and operational domains, demonstrating the efficiency of autonomous AI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validation frameworks, including simulation and continuous monitoring features, to de-risk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ensure their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integration patterns connecting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agents with diverse data platforms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 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enhancing data interoperability and workflow efficiency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protocols, ensuring adherence to healthcare regulations while leveraging AI technologies for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technical evaluations of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promoting a culture of knowledge 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IT security and data governance teams to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 secure environments, maintaining the integrity of sensitive healthcare information through stringent operational safeguards.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an environment of learning and innovation that advanced team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responsible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 documenting success rates and failure modes while maintaining transparency in model behaviors and outputs, ensuring stakeholder trust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project scoping and prioritization under Agile methodologies, enhancing overall project delivery timelines while ensuring high-quality outcomes in AI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reference implementations and reusable components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accelerate delivery timelines for applied teams, simplifying the development process and reducing operational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platform governance and incident response, providing quick diagnosis and resolution of issues related to agent-related failures to minimize disruptions in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for performance analytics and operational insights, enabling proactive adjustments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in real time for robust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diverse stakeholders to elucidate complex technical concepts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understanding across technical and non-technical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optimized backend 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enhancing efficiency and modularity, while ensuring that these solutions integrated seamlessly with various frontend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employing best practices in software engineering, ensuring efficient deployment and maintenance of services within a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deliver scalable and user-centric software solutions, prioritizing continuous feedback and iterative development based on Agile principles to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evaluation and deployment of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to improve workload management and resource utilization in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team members to elevate their technical skills through mentoring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software design patterns, fostering a collaborative coding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support integrations with third-party services, ensuring robustness and security across all stages of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minimizing downtime during updates and rollbacks.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system performance issues using profiling and debugging tools, improving application responsiveness and stability, while also ensuring optimal resource allocation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planning sessions and retrospectives, helping the team remain focused and cohesive while navigating through project challenges and delivering high-quality features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align software development with business goals, ensuring clarity and mutual understanding of project objectives and expectations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of incidents and minimizing disruption to user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Combined knowledge of healthcare IT requirements with machine learning engineering to influence the direction of several key projects aimed at enhancing patient care outcomes through improved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