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Proven expertise in building scalable solutions using Java, J2EE, and modern frameworks. Strong collaborative skill set with a commitment to delivering high-quality code and exceeding client expectations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SQL, HTML5, CSS3,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Hibernate, React, Struts, JSF, Node.js, Angular,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Maven, Gradle, Docker, Jenkins, JIRA, Kubernetes,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OpenShift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high-performing,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maintainability and addressing future client needs seamlessly across various deployment environments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translated them into high-quality software solutions that not only meet but exceed client expectations, ensuring an agile and adaptive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enhancing user experience while building interactive UI components that streamline functionality and customer engagement in line with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efficiency and reliability, which supported diverse client applications and provided a robust framework for backend services integration and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design and architecture discussions, fostering a consultative approach to align system designs with long-term client goals and improve team cohesion in understanding project objectives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complete software development life cycle (SDLC), employing an iterative approach to ensure continuous improvement and allowed for timely delivery of high-quality software updates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code review processes, and technical concepts, fostering a culture of learning and professional growth which contributed to team performance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tech-stack evaluations, recommending the adoption of new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optimized performance and addressed evolving technology trends to ensure competitive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retrospectives, and daily stand-up meetings, enhancing project visibility and encouraging open discussions on progress and challenges, leading to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reliability of software releases and reduced deployment times while adhering to best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initiatives across various applications, focusing on database querying efficiencies and application response times, ensuring end-users experienced minimal latency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cloud migration initiatives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which improved system resilience and enabled global access, ensuring minimal downtime during transitions and better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further streamline the build and deployment processes while enhancing overall team productivity and reducing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contributions in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not only improved personal coding standards but also elevated the organization's reputation within the developer community to attract top talent.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user feedback to drive data-informed decisions that enhance application functionalities and address customer satisfaction issues promptly.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and efficient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which led to enhanced performance and a robust user interface tailored for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 and product teams to optimize the user experience,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engaging UI development to drive user retention and satisfaction effectively over the years.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debugging of applications, utilizing techniques including unit, integration, and end-to-end testing, ensuring high-quality code that aligns with best practices and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deployment strategies, enabling applications to scale efficiently with performance monitoring and dynamic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client-focused sessions to gather feedback and adjust project specifications accordingly, fostering strong partnerships and ensuring deliverables align with client visions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legacy applications by incorporating new technologies and frameworks, transitioning projects to modern stacks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ensuring compatibility with client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security teams to fortify applications against vulnerabilities, employing secure coding practices and conducting regular audits to maintain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within the team, reinforcing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design patterns, promoting an environment of continuous learning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documentation for developed systems, ensuring all stakeholders have access to essential information regarding functionalities and deployment processes to enhance code maintainability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problem-solving exercises to identify root causes of application issues, utilizing a consultative approach to dissect complex challenges and deliver effective solutions timely.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leading to improved deployment processes and consistent testing environments that expedited development cycles and increased project deliverability.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for applications through code profiling, database indexing, utilizing caching mechanisms to streamline operations and reduce latency experienced by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