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11 years of experience in software development, specializing in web and mobile applications. Proven expertise in leading complex SaaS implementation projects in the Property &amp; Casualty industry. Adept at building strong customer relationships, analyzing requirements, and leveraging technology to drive operational efficiency and exceptional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JavaScript, Ruby, Java, C#, TypeScript,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Angular,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 Foundry, Kubernetes, Docker,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GraphQL, ORM, ELT/ETL Tools,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GitHub, Docker, Kubernetes, Terraform, Ansible, CI/CD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design and execution of implementation projects for BriteCore’s cloud-centric platform, ensuring seamless integration and adoption by clients in the Property &amp; Casualty insurance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customers to gather and analyze requirements, forging strong partnerships through effective communication and project management skills to exceed expectations and deliver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advanced data analysis techniques to identify risks and challenges early in the implementation process, applying technical knowledge to deliver tailored solutions that meet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custom workflows and configurations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improving overall client satisfaction through innovative technology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 training sessions for client teams, empowering them to harness the full potential of BriteCore’s platform, while mentoring junior analysts on best practices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 closely with product and engineering teams to align customer needs with product capabilities, ensuring adherence to the out-of-the-box solutions and maximizing the platform's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AI-driven processes throughout projects, automating repetitive tasks and enhancing workflow efficiencies, leading to improved client deliverables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 project scope diligently by maintaining detailed documentation and change management processes, ensuring client expectations are transparently communicated and delivered upon.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regular check-ins with clients post-implementation to gather feedback and assess system performance, fostering long-term relationships and continuous optimization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industry research to stay updated with trends in the Property &amp; Casualty insurance sector, applying insights to improve client strategies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 analytical reports for internal stakeholders regarding project outcomes, utilizing data to inform future implementation methods and improve customer success rates continually.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Oversee the integration of third-party tools and solutions to enrich BriteCore’s offering, enhancing client capabilities and increasing market competitiveness through innovative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the use of agile methodologies within project teams, promoting adaptive planning, evolution, and delivery through iterative processes and ongoing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database schemas and maintain efficient data management practices across projects, utilizing both relational and non-relational database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 project progress and performance metrics, utilizing data visualization tools to present findings and advocate for continuous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critical internal tools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streamline processes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cross-functional Agile teams, contributing to methodologies that prioritize customer-centric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best practices, fostering an environment of collaboration and continuous learning, which improved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providing constructive feedback aimed at enhancing code quality and architectural integrity of applications developed for Google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API integrations and optimized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retrieval, which improved application performance and reduced response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document software requirements, transforming business needs into functional specifications while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integrate predictive analytics into applications, paving the way for innovative product features that elevated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cloud technologies, migrating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increasing scalability and reducing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redesign projects, employing user feedback to continuously iterate and improve product usability, resulting in enhanced user experience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exercises on software systems, leveraging monitoring tools and user analytics to improve application efficiency systematically.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establishing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quicker deployments and faster release cycles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internal tools and systems, ensuring transparency in processes and facilitating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