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developing robust web and mobile applications. Expert in end-to-end ownership of features with proficiency in TypeScript, Node.js, React, and modern backend systems. Proven track record in shipping production systems and enhancing user engagement through clean code and automated testing. Passionate about implementing scalable, efficient solutions and driving the adoption of stablecoin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Koa,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Prometheus, Grafana, New Relic, ELK Stack,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Standards:</w:t>
      </w:r>
      <w:r w:rsidRPr="009C6822">
        <w:rPr>
          <w:rFonts w:ascii="Roboto Light" w:eastAsia="Roboto Light" w:hAnsi="Roboto Light" w:cs="Roboto Light"/>
          <w:sz w:val="20"/>
          <w:szCs w:val="20"/>
        </w:rPr>
        <w:t xml:space="preserve"> REST, GraphQL, OpenAPI, JSON, WebSocket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customer satisfaction through improved UX and streamlined workflows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scalable backend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while adhering to best practices for cloud deployment and containerization.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refining user requirements and enhancing product features based on user feedback and performance metrics to drive product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reduction in bugs and leading to increased efficiency in the development cycle through continuous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standardized approach to API design which improved interoperability and ease of integration for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code reviews and mentoring initiatives to foster a culture of clean coding practices, enhancing team productivity and overall code quality for all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features rapidly through iterative development processes, solidifying a mindset geared toward MVP thinking and agile responsiveness to changing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server monitoring and performance tuning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clear metrics that guided infrastructure improvements and resource allocation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external integration, effectively translating complex technical concepts into understandable terms for non-technical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a microservices architecture, significantly improving system modularity and maintainability while facilitating seamless deployment 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database strategies and optimizations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times and accommodate increasing data loads as the application scales.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improving application security measures by incorporating robust encryption protocols and adhering to compliance standards throughout the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analytics tools to collect data-driven insights, enabling iterative enhancements based on actual usage patterns and customer interactions with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leveraging empathy-driven design techniques to create solutions that resonate with users while also meeting technical feasibility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market trends and emerging technologies in the fintech space, actively contributing insights for product evolution that align with Agora's mission to innovate money movement.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robust server-side capabilities that enhanced overall application performance while preserving user engagement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 communication protocols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streamlining the interactions between the frontend and backend systems, which significantly improved data fetch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redesigning the company’s frontend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component-driven development approach that optimized reusability and maintainability of UI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innovate features that enhance the user experience, adhering to Agile methodologies to ensure timely and quality deliverables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and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 yielding insights that shaped optimization strategies for both frontend and backend systems to manage load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API design and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 making APIs easy to use and integrate while improving overall developer experience for internal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efficient usage of frameworks, significantly enhancing the team's collective knowledge and ability to tackle complex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security audits of applications, implementing findings with comprehensive explanations to prevent potential vulnerabilities and ensuring robust protection of user data across all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payment processing features into applications using secured gateways resulting in seamless transactions while maintaining high levels of data integrity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IoT device integrations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updates, raising the application's interactive capabilities and user engagement in various smart environment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and productivity tools by introducing effective project management practices and fostered a culture of shared knowledge through regular code reviews and sprint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impactful presentations to stakeholders demonstrating the potential of emerging technologies to influence product direction and market positioning.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