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Proven expertise in building, releasing, and maintaining applications for millions of users, with a focus on AI-driven solutions and robust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Vue.js, Symfony, Slim, Laravel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Bitbucket, GitHub,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Communication:</w:t>
      </w:r>
      <w:r w:rsidRPr="009C6822">
        <w:rPr>
          <w:rFonts w:ascii="Roboto Light" w:eastAsia="Roboto Light" w:hAnsi="Roboto Light" w:cs="Roboto Light"/>
          <w:sz w:val="20"/>
          <w:szCs w:val="20"/>
        </w:rPr>
        <w:t xml:space="preserve"> REST, GraphQL, Websockets, RabbitMQ,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to enhance user engagement and performance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supports application scalability while integrating cutting-edge technologies for improved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containerization, deployment, and management of services, ensuring smooth CI/CD processes and reducing deployment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UI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modern web standards and enhancing user experiences across various devices while maintaining code quality and performance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RESTful APIs,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message brokering, improving application efficiency and reliability by streamlining data flows between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logging and performance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into application performance and quick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coding practices within the team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PHPStan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for better static analysis and unit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software development practices, encouraging a culture of continuous learning and adaptation while fostering strong team collaboration and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handling and retrieval, significantly improving the responsiveness and efficiency of the application architecture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code profiling and optimization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Blackfire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ensure the application runs at peak performance under high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about cutting-edge frameworks and technologies that aligned with the company's mission-driven focus, contributing to the continuous improvement of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creating architectural design decisions for new features, employing both technical acumen and business insight to produce high-quality deliverables aligned with the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and coding practices to ensure reliability and ease of integration with existing systems, building a robust infrastructure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into the codebase, fostering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mindset to enhance problem-solving capabilities and improve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ensuring transparent communication and regular feedback loops between team members and stakeholders for improved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solutions as part of a high-performing engineering team at Google, focusing on scalable architecture and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to backend connectivity.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features and optimizations that improved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facilitating seamless communication between services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endpoints and validating responses.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open-source projects to implement advanced algorithms in chess game theory, enhancing the analytical capabilities within the application environment, with a focus on code clarity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projects to promote modularity and ease of testing, contributing to the agility and responsiveness of the development team’s delivery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of application performance and user engagement metrics, fostering proactive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version control practices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collaboration among team members and fostering a strong team-oriented development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on code structure and usage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JSDoc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improving code readability and facilitating smoother onboarding for new developers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emphasizing quality assurance best practices and ensuring adherence to coding standards and architectural guidelines across the full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mechanisms to continuously improve product features, leveraging user insights to make informed architectural decisions, ultimately enhancing the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complex requirements into user-friendly applications, balancing innovative features with system performance and scalability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team workflows by integrating CI/CD practices and automating testing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time savings 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Embarked on continuous learning initiatives related to emerging technologies, sharing insights with peers to foster a culture of innovation and adaptability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