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Senior Full-stack Software Engineer with 11 years of experience in software development, specializing in web and mobile applications. Strong expertise in Python, React, AWS, and DevOps practices. Adept at building scalable systems and interfacing with cross-functional teams to ensure project success.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Go,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Django, Flask, Express, NestJS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MySQL, MongoDB, Redis, MariaDB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AWS, Docker, Terraform, Kubernetes, Jenkins,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 &amp; Services:</w:t>
      </w:r>
      <w:r w:rsidRPr="009C6822">
        <w:rPr>
          <w:rFonts w:ascii="Roboto Light" w:eastAsia="Roboto Light" w:hAnsi="Roboto Light" w:cs="Roboto Light"/>
          <w:sz w:val="20"/>
          <w:szCs w:val="20"/>
        </w:rPr>
        <w:t xml:space="preserve"> AWS Lambda, AWS ECS, AWS S3, AWS IAM, AWS RDS, CloudFormation, Datadog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developed scalable, high-performance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system reliability and streamline operations across the engineering team while aligning with best industry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infrastructure-as-code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deployments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consistent environments and reducing manual efforts during system updates and deployment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product management and data engineering, to design and deliver intuitive APIs that enhanced functionality for internal and customer-facing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optimize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deployment frequency and reduced time to market for new features in a cloud-native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mentorship to junior developers, fostering an environment of continuous learning and ensuring high coding standards are met in line with company goals and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monitoring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implement observability into applications, significantly improving incident response times and operational oversight during peak business periods.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robust database structures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performance for data-heavy applications supporting business intelligence and analytics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architectural discussions to drive improvements in system scalability and maintainability, supporting the long-term vision of the product and its infrastructure across various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internal processes by developing low-code tools that automated routine tasks for underwriting teams, contributing to increased efficiency and better operational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stakeholders to translate non-technical requirements into scalable, efficient solutions, improving user experience across internal dashboards and customer interfaces.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DevOps best practices in security, monitoring, and cost optimization, enhancing compliance and reducing operational overhead through effective resource usage across cloud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ceremonies, driving enhancements in team collaboration and project transparency by adopting practices that align with modern software development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the company’s back-end services, contributing significant improvements to processing efficiency and establishing connections with external services and providers to further extend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testing framework ensuring robust quality assurance practices were in place, resulting in improved application reliability and a reduction in post-deployment bugs.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documentation and guides for internal systems and APIs, enabling better onboarding of new engineers and facilitating faster adjustments to system changes by the wider engineering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high-quality software applications with a focus on performance, usability, and scalability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JavaScript frameworks, primarily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improved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smooth transitions from development to production with minimal downtime and streamlined workflows throughout the software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product teams to define project scope and deliver high-quality, feature-rich applications in alignment with strategic objectives and customer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state-of-the-art software design patterns and principles, ensuring that all code adheres to best practices and is maintainable both currently and in future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team workshops aimed at improving knowledge of microservices architecture, encouraging the adoption of practices that enhance systemic modularization and better separation of concerns.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system performance through thorough diagnostics and problem-solving techniques, successfully reducing response times and improving application efficiency with a focus on data retrieval.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Involved in cross-platform application development, ensuring seamless user experiences across both web and mobile platforms with appropriate frameworks and libraries introduced in the stack.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Thoroughly documented all code with an emphasis on readability and future maintainability, ensuring smooth transitions for teams working on shared code bases and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production support issues with a systematic approach, utilizing both direct troubleshooting and collaborative team problem solving to enhance overall system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Advised on and implemented best practices for software development security, ensuring that all new and existing features are developed with robust considerations for data protection and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detailed reports on project performance and team productivity, leveraging insights to advocate for changes in workflow and team structure which foster improved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exploratory learning sessions for team members on emerging tools and technologies relevant to software development, ensuring that knowledge gaps are filled and competencies of team members continually grow.</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