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11 years of experience in software development, concentrating on web and mobile applications. Proven expertise in building scalable solutions across sectors, particularly in healthcare and national security, utilizing cutting-edge technologies and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Next.js, Angular, Vue.js,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MongoDB, PostgreSQL,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Jenkins,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Tools:</w:t>
      </w:r>
      <w:r w:rsidRPr="009C6822">
        <w:rPr>
          <w:rFonts w:ascii="Roboto Light" w:eastAsia="Roboto Light" w:hAnsi="Roboto Light" w:cs="Roboto Light"/>
          <w:sz w:val="20"/>
          <w:szCs w:val="20"/>
        </w:rPr>
        <w:t xml:space="preserve"> WordPress, Webflow, HTML, CSS, Sass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architect solutions, defining and developing the foundational codebase for various web applications, enhancing scalability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complex frontend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that meets the functional and non-functional requirements of key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API services to facilitate data processing and navigation across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along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where applicable, enhancing system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responsive and mobile-friendly designs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ensuring cross-browser compatibility and accessibility through thorough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cloud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availability for applications across multiple regions.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prototype MVPs for early-stage startups, using agile methodologies to validate ideas and gather user feedback leading to efficient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improving code delivery times while adhering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maintenance of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data visualization for operational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mentorship and support for junior developers, fostering a culture of continuous learning and adaptation to new technologies and industry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including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 delivery and minimizing defect leakage.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 feedback loop with the marketing team to iterate on UI/UX designs based on user interactions, driving improvements in overall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collaborate with UI/UX designers, translating wireframes and prototypes into functional, interactive frontend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customer-facing websites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SEO best practices to increase web traffic and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security best practices and compliance with industry standards were embedded within the code, conducting regular audits to identify and rectify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code bases and development processes to aid team understanding and knowledge transfer, promoting a well-informed engineering culture.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integrating with various microservices architectures to accommodate growing business needs while ensuring high availability and performance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server-side logic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API development, leading to smoother integration with third-party services and higher application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JavaScript-based SPA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converting complex UI components into intuitive elements to enhance user interaction and engagement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Agile ceremonies, providing insights into potential roadblocks and fostering team collaboration to enhance project delivery timelines and quality of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best practices in coding and architecture reviews,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all changes followed approved coding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designers to establish aesthetic and functional specifications for new features, resulting in high-impact interfaces that align with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for database interactions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ensuring efficient data retrieval and storage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keen interest in emerging technologies, continually evaluating their potential integration into the organization's development and operational practices to stay ahead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innovation by conducting regular knowledge-sharing sessions, encouraging team members to explore and experiment with new tools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cloud services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scalability and reliability while optimizing infrastructure costs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tests, including unit, integration, and E2E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quality and reliability across multiple applications for diverse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website migration projects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downtime and significant improvements in hosting performance while transitioning legacy systems to modern cloud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