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of expertise in developing web and mobile applications, specializing in Node.js, TypeScript, AWS, and GCP. Proven track record in designing and deploying end-to-end solutions in a fast-paced startup environment with a strong focus on automation, microservices, and scalable architectures.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Python, Go, HTML5, CSS3,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GraphQL, REST APIs, Shopify GraphQL, Express.js, Next.js, React,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Lambda, DynamoDB, Cloud Functions, Cloud Storage, API Gateway,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Terraform, CloudFormation, Docker, Kubernetes, GitHub Actions, CircleCI, Pulumi, SST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Debugging:</w:t>
      </w:r>
      <w:r w:rsidRPr="009C6822">
        <w:rPr>
          <w:rFonts w:ascii="Roboto Light" w:eastAsia="Roboto Light" w:hAnsi="Roboto Light" w:cs="Roboto Light"/>
          <w:sz w:val="20"/>
          <w:szCs w:val="20"/>
        </w:rPr>
        <w:t xml:space="preserve"> Datadog, CloudWatch, Stackdriver, Postman, Sentry, Jest, Mocha,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improvements in user engagement through enhanced UI/UX designs and streamlined back-end processes in a high-growth startup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infrastructure deployment, significantly reducing provisioning times and enabling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various applications and services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scalable solutions that meet business requirements while optimizing performance and cost-effectiveness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Shopify 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existing e-commerce platform, enabling automated synchronization of inventory and order management while ensuring a smooth user experience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quality and deployment efficiency while fostering a culture of collaboration and continuous improvement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testing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security and reliability of applications in production while mentoring junior developers on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bottlenecks in existing processes and implemented automated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dramatically enhancing operational efficiency and significantly decreasing manual intervention in daily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to optimize application performance while ensuring high availability and scalability to support fluctuating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event-driven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utilizing messaging queues and cloud functions to handle asynchronous job processing, improving overall application responsiveness and throughput.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translate them into technical specifications, leading to the development of features that enhanced customer satisfaction and met business objectives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workshops on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enhancing the team’s skill sets and promoting a culture of learning and collaboration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migration of legacy applications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modern technologies and practices to ensure a smooth transition and minimize downtime for the business during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guidance on coding standards, architecture design,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their professional growth while enhancing team productivity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community-driven development efforts by participating in hackathons and open-source projects, continuously improving coding skills while showcasing innovative solutions to real-world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a more modular codebase that improved maintainability and collaboration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integrations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user experience across different applications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focusing on optimizing application performance and adherence to best practices, while ensuring a shared understanding of core project goals among project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to translate business requirements into technical specifications, ensuring seamless functionality and exceptional user experiences in application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practices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development workflows and reduced lead times for feature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microservices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application's flexibility and ability to scale to meet increasing user demands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testing strategies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a reliable testing environment, increasing overall development speed and reducing the number of production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documentation of technical protocols and system architecture, ensuring knowledge transfer and continuity for new team members and aiding in project onboarding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on cross-functional teams using agile methodologies, emphasizing the importance of adapting to changing requirements while maintaining high productivity and team morale.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eliminate manual processes, increasing efficiency and allowing engineers to focus on more strategic initiatives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initiatives that utilized industry-standard practices, leading to robust applications that meet performance benchmarks and exceed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the deployment process and environment management, enabling reproducible builds and faster recovery from network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