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innovative web and mobile applications, leveraging frameworks like Laravel, Vue.js, and React Native. Passionate about building scalable architectures and enhancing user experiences through strong problem-solving capabilities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PHP, JavaScript, Python, TypeScript, HTML, CSS, SQL,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Laravel, Vue.js, React, Inertia.js, TailwindCSS, Django, Express,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Terraform, Docker, AWS, Jenkins, Kubernetes, Redis, Git,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w:t>
      </w:r>
      <w:r w:rsidRPr="009C6822">
        <w:rPr>
          <w:rFonts w:ascii="Roboto Light" w:eastAsia="Roboto Light" w:hAnsi="Roboto Light" w:cs="Roboto Light"/>
          <w:sz w:val="20"/>
          <w:szCs w:val="20"/>
        </w:rPr>
        <w:t xml:space="preserve"> MySQL, PostgreSQL, MongoDB, Firebase, SQLite, Redis, ElasticSearch,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w:t>
      </w:r>
      <w:r w:rsidRPr="009C6822">
        <w:rPr>
          <w:rFonts w:ascii="Roboto Light" w:eastAsia="Roboto Light" w:hAnsi="Roboto Light" w:cs="Roboto Light"/>
          <w:sz w:val="20"/>
          <w:szCs w:val="20"/>
        </w:rPr>
        <w:t xml:space="preserve"> Jest, Mocha, Cypress, Selenium, JUnit, PestPHP, Chai,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security relevant to user interactions in the sports recruitment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teams including product management and design to enhance user experience by co-designing interfaces that accelerated the recruitment process and improved athlete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communication between front-end applications and back-end systems for integration with external data sources for talent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code reviews and walkthroughs, fostering a culture of education and quality assurance while improving overall team performance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workflows and significantly reducing integration issues across multiple environments in our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leading to improved delivery times and greater adaptability to changes in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real-time messaging system integrated with the existing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engagement in the recruitment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optimize application performance, incorporating caching strategies and load distribution techniques to enhance data retrieval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maintaining organized and documented repositories while collaborating cohesively with distributed teams to ensure optimal workflow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Examined data security practices, implementing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protect sensitive information and manage user authentication protocols effectively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comprehensive documentation on system architecture and API endpoints, contributing to more robust onboarding processes for new developers joining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meetings, providing transparent insights into project progress and proactively identifying potential roadblocks 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AI-driven features, utilizing machine learning capabilities within Python frameworks to enhance user interaction and predictive analysis for athlete recruitment.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technical visibility, and building community partnerships while enhancing personal learning and growth in software development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training workshops on new features of web applications, ensuring users were well-informed and capable of leveraging new tools effectively for their recruitment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scalability and real-time data processing, aligning with industry standards for user-driven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and build diverse microservices that enhanced application modularity and facilitated agile deployment methodologies within the software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range of performance optimization techniques, analyzing and refactoring inefficient legacy code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improve responsiveness and reduce load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assessments and proactive maintenance checks for deployed applications, ensuring continuous improvement and quick resolution of performance bottlenecks observed during operation.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reliability and minimizing regression issues through comprehensive coverage of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refining and streamlining project management workflows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task tracking and team communication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third-party APIs, optimizing data interchange protocols and contributing to process transparency through comprehensive documentation of integration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RESTful architectural principles to build web services that significantly improved asynchronous data exchange between client-side and server-side applications, enhancing overall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best practices and coding standards within the team, fostering a collaborative and disciplined work environment that encouraged high-quality outputs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project workflows by advocating for Agile practices, led daily stand-ups, and facilitated sprint retrospectives that encouraged iterative improvements and constructive feedback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to brief teams on emerging technologies and practices, promoting continuous learning and improvement culture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bug triage and resolution initiatives, significantly enhancing the overall user experience while reducing the average turnaround time for critical fixes identified by QA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