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Proven ability in React, Node.js, and cloud services like Azure. Adept at collaborating with cross-functional teams to deliver outstanding products optimized for end-user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SQL, Ruby,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Bootstrap, Tailwind CSS,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PostgreSQL, MongoDB, Hono, Django,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Chai, Enzyme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scalable codebase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performance and enhanced user experience for a high-traffic eCommerce platform when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entire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resource management practices that ensured reliability and compliance with security standards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management and design teams to transform mockups into interactive, production-ready features, employing asynchronous communication methods to align closely on project objectives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third-party service integrations using APIs for social media and financial services, greatly enhancing platform functionality while maintaining high usability standards and performance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automated testing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application stability, resulting in faster deployment cycles and reduced bug rates over the course of multiple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Agile/Scrum methodologies to drive product iteration and team collaboration, fostering an environment of rapid feedback and continuous improvement among small, remote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code review process to include best practices for ensuring security, code quality, and maintainability, allowing junior developers to learn and adapt quickly within the team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their skills in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boosting team productivity and enhancing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relevant projects, ensuring the knowledge base is current and accessible to all team members, which helped improve onboarding and team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live applications actively, troubleshooting deployment issues in real-time, leading to minimized downtime and improved user satisfaction metrics, creating a foundation for scalable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improving test-driven development practices, instilling a culture of quality assurance across the engineering teams, thereby reducing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retrospectives, providing constructive feedback and suggestions for process improvements which enhanced team dynamics and workflow optimizations across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compliant with the latest accessibility standards, ensuring ultimate user experience for diverse clientele while promoting inclusivity in the tech product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audits to identify and rectify inefficiencies, resulting in noticeable optimizations in overall application loading times and responsiveness through advanced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customer feedback sessions to refine product features, aligning development efforts with user expectations and market demands, fostering a user-centered design philosophy.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large-scale application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integration capabilities and supporting business growth through improved eCommerce functionalities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solutions in a high-traffic environment, actively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deployment and scalability while minimizing latency for user transactions in the web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 and UI/UX to ensure high standards of product quality and functionality, fostering an environment of proactive communication and alignment during project timelines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enforce best practices and promote knowledge sharing, which significantly improved team collaboration and project quality across all engineering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APIs for data retrieval and manipulation, optimizing the performance of various features within the application and enabling seamless integration with external systems and services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deployed application updates using CI/CD strategies, facilitating faster iterations, rigorous testing, and higher reliability in delivering feature sets to end-users without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testing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comprehensive test coverage for application components, thus assuring high quality and performance standards through automated regression testing practices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technology stacks and tools to adopt that aligned with market trends, focusing on supporting future application enhancements and ensuring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fellow engineers in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and best practices in RESTful API consumption, nurturing a culture of continuous improvement and upskilling 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codebases for performance, actively profiling applications to eliminate bottlenecks and improve response times for user interactions, resulting in improved user satisfaction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Agile methodologies and their practical implications, instilling a framework that empowered team members to work more effectively in sprints and adapt quickly to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onboarding process for new hires, facilitating smoother integration into the team and ensuring their early contributions were impactful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