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designing and developing web and mobile applications, utilizing React, Python frameworks like Django and Flask, and cloud services such as AWS. Proven ability to collaborate across teams and deliver high-quality solutions driven by technical innovation and adaptable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Apollo, TypeScript, HTML, CSS, JavaScript, SASS, Office.js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Python, Django, Flask, GraphQL, FastAPI, Celery, Node.js,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ECS, Lambda, SQS, CloudFormation, Terraform,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Redis, Elasticsearch, Firebase, DynamoDB,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CircleCI, Jenkins, Git, Terraform, Ansible, Docker, Kubernetes, Monitoring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Apollo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strong technical skills and a commitment to responsive design principles while enhancing user engagement and interface performance through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meticulously creating services that ensured seamless interaction between frontend and backend components while adhering to best practices for data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product squads and departments, leveraging expertise in both frontend and backend technologies to introduce new features that align with customer needs and improve overall user satisfaction with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cloud-based application performance, significantly reducing latency and ensuring scalability to accommodate growing user demands and application complexity.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fostering a culture of quality and innovation while ensuring prompt feature delivery for stakeholders and users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conducted knowledge-sharing sessions on best practices in full stack development, reinforcing team cohesion and enhancing the overall skill level within both frontend and backend chapters.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indexing and search functionality, improving the application's ability to efficiently handle large datasets and provide real-time insights for users, driving better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 (RWD) principles in all frontend development projects to ensure accessibility from various devices, leading to an increase in mobile user adoption and satisfaction statistics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well-documented, and test-driven features that significantly improved the user experience, resulting in increased adoption of the application among existing and new clients in diverse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Integrating third-party APIs and services into the application architecture, expanding functionality while reducing development time by leveraging pre-existing solutions that met business needs swiftly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design and technology selection for new features, successfully balancing technological advancements with practical solutions that met project constraints and stakeholder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code quality standards and ensure the application was maintainable, contributing to a significant reduction in technical debt over multiple project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high-level system architecture documents that aligned with business goals and user needs, providing visibility into the development process for stakeholders and ensuring project objectives were met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reusable code libraries and user interface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development speed and consistency across projects, which led to a more unified product offering and reduced redundancy.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in adopting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modernizing the deployment process and enhancing application robustness and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solutions in a collaborative environment, enhancing existing capabilities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and scalable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discussions, bringing together insights from frontend and backend development to drive the evolution of products and ensure alignment with customer requirements and technical feasibilities.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RESTful APIs and services, ensuring a seamless integration between various system components, ultimately improving data interchange and application performance factors.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and contributed to decisions influencing technology stacks and frameworks, resulting in informed strategies that were both cost-effective and technically sound for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unit testing and debugging processes, leveraging programming best practices to enhance software reliability and boost user confidence in deployed solutions in complicated domains.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implement appealing, user-friendly interfaces that synergized with backend logic, achieving an optimized balance between functionality and aesthetic appeal.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extensively to enhance application resilience and availability,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 securing and managing backend services under varying load conditions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long-term technical roadmaps, aligning software development with company vision while remaining flexible to emerging technologies and industry trends prevalent in evolving software landscapes.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establishing a robust CI/CD pipeline using industry-standard tools, focusing on integration, automated testing, and deployment, which improved delivery timelines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agile methodologies to lead project sprints focusing on iterative development and continuous feedback loops, creating an environment of rapid adaptation to change in functional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interactive design principles to enhance end-user experience, leveraging feedback to iterate on features which resulted in improved user engagement metrics across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 consistency and application responsiveness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actively seeking improvements through proactive feedback and external user testing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