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the design, implementation, and maintenance of web and mobile applications. Proficient in backend and frontend technologies with a strong focus on Node.js, React, and React Native. Expertise in optimizing financial data integration, committed to ensuring optimal user experiences through reliable software solutions. Adept at collaborating with cross-functional teams to deliver scalable technology solutions while maintaining high data accuracy and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GraphQL,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Koa, NestJS, GraphQL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DataDog,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Workflow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SQL, SQS, Temporal,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high-scale integration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the ingestion speed of user financial data across all platforms, ensuring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of engineers, product managers, and designers to deliver innovative features for dynamic multi-vendor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tailored to enhance user engagement and transaction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duplicate account remediation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data integrity and user trust, ensuring seamless financial data management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mobile application features that improved user experience while accessing their financial data, thus increasing overall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end-to-end ownership of complex features from product conception to deployment and customer feedback evaluation, balancing reliability and user experience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scaling capabilities of our applications through implementing asynchronous workflows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maintaining a high technical bar to ensure adherence to coding standards and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observability tools to monitor application performance, proactively identifying and addressing operational issues, thereby minimizing downtime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Sponsored knowledge-sharing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culture that encouraged innovative solutions and relentless improvement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Asserted data ownership principles through rigorous security measures, ensuring that the handling of sensitive user data met established compliance standards and guidelines relentlessly.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during development phases to streamline deployment processes across multiple environments, thus facilitating smoother transitions and improved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and migration projects that successfully merged legacy systems with new architectures, improving data accuracy and operational efficiency, thereby enhancing overall solution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analysis of user data trends to drive feature development initiatives that aligned with user needs and improved engagement with financial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complex technical concepts to non-technical stakeholders, ensuring alignment and understanding of project goals across the organization despite varying levels of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 by mentoring junior developers, encouraging an environment where sharing ideas and exhilarating technical challenging was the norm.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critical projects that enhanced user functionality and accessibility within Google’s suite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 meetings while collaborating with cross-functional teams to define requirements, design solutions, and ensure timely delivery of high-impact projects focused on financial technology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relational databases,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database designs for high-performance applications, ensuring accuracy and quick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team environment focused on quality code and shared learning experiences while adhering to internal development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architecting and implementation of microservices that allowed for flexible deployment and scalability in production, enhancing the overall system architecture’s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DevOps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CI/CD processes that consistently improved deployment cycles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team and analysts to build insightful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visualization tools to deliver actionable insights to clients, ultimately enhancing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professional development through community involvement as well as reinforcing industry best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codebase and improved performance through optimizations in asynchronous programming and API integrations, directly impacting application speed and user experience positively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deployed applications while maintaining a strong focus on software quality and user satisfaction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cross-team collaboration by consistently documenting project architectures and changes, enabling seamless onboarding for new developers and facilitating smoother transitions during team restructuring.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adopted performance tuning techniques that led to significant improvements in response times for user queries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