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web and mobile applications. Proven track record in enhancing system reliability, observability, and delivering exceptional customer experiences in distributed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Python, Java, SQL, HTML/CSS,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.NET, React, Vue.js, Express.js, Dapper, Angular, Redux,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Technologies:</w:t>
      </w:r>
      <w:r w:rsidRPr="009C6822">
        <w:rPr>
          <w:rFonts w:ascii="Roboto Light" w:eastAsia="Roboto Light" w:hAnsi="Roboto Light" w:cs="Roboto Light"/>
          <w:sz w:val="20"/>
          <w:szCs w:val="20"/>
        </w:rPr>
        <w:t xml:space="preserve"> AWS, Azure, GCP, Kubernetes, Docker, Terraform,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Cassandra, Oracle,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 Tools:</w:t>
      </w:r>
      <w:r w:rsidRPr="009C6822">
        <w:rPr>
          <w:rFonts w:ascii="Roboto Light" w:eastAsia="Roboto Light" w:hAnsi="Roboto Light" w:cs="Roboto Light"/>
          <w:sz w:val="20"/>
          <w:szCs w:val="20"/>
        </w:rPr>
        <w:t xml:space="preserve"> Prometheus, Grafana, Datadog, New Relic, Sentry, Splunk, Logstash, Zipkin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powerful observability frameworks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insight and improve application reliability across microservice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debugging processes for distributed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resolve complex issues swiftly, ensuring minimal disruption to production environments and outstanding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technical teams to design and implement enterprise monitoring solutions that supported critical client requirements, effectively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infrastructure as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support processes, created runbooks, and documented workflows within the support framework to enhance team efficiency and improve response times while fostering a culture of collaboration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infrastructure capacity planning and demand forecasting,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analyze usage patterns and optimize resource allocation for improved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post-incident reviews and root cause analyses to enhance system reliability, ensuring documented findings were translated into actionable improvements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designing customer lifecycle programs to maintain high levels of customer retention, integrating feedback loops to enhance support effectiveness and product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sharing insights on troubleshooting techniques, distributed systems, and best practices in observability and support, fostering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performance analysis efforts by integrating tooling for monitoring code execution and deploying enhancements based on automated testing feedback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develop customer advocacy strategies that improved communication between support and engineering teams, ensuring customer needs were consistently prioritized in product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R&amp;D projects exploring AI applications in support operations, contributing towards developing intelligent systems for issue resolution and faster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documentation practices for all technical interactions to ensure clarity and continuity in support processes, facilitating better onboarding and knowledge transfer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project management and tracking, ensuring that project timelines and issues were communicated transparently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through dedicated support sessions, gathering requirements and feedback to bolster product offerings and enhance overall customer experience through system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Passive monitoring of key metrics through observability tools, contributing to a significant reduction in incident response times and systemic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seamless user experiences through performant and responsive web applications across multiple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handling and server interactions were optimized for high-performance operation and scalability under varying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introduce detailed observability frameworks in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logs, metrics, and tracing for better incident management and root cause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for new features and enhancements, translating customer needs into functional specifications and promoting agile methodologies for iterative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deployments were efficient, auditable, and rapid while maintaining high quality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integration with various third-party services and internal databases for cross-system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heavily in project delivery, specifically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serverless architectures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systematic refactoring and optimization of codebases, leading to improved load times and user satisfaction rates according to direct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database technologies,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data storage, retrieval, and security within application frameworks tailored to specific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providing insights and feedback to peers while embracing best practices, which facilitated skill enhancement and collaborative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and alerting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function hooks to ensure system uptime and immediate attention to anomalies, fostering reliability in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various projects focusing on delivering solutions within stringent timelines while ensuring a balance between quality and productivity, exemplifying adaptability and resilience under pressure.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