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and innovative Senior Software Engineer with 11 years of experience in software development. Adept at designing, building, and maintaining scalable web and mobile applications, I excel in collaborative environments focused on solving complex development challenges. My expertise includes leading teams and mentoring developers, utilizing modern technologies and best practices, particularly in the financial services domain.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Vue.js, Express,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Jenkins, Travis CI,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alignment with Quavo's IT strategies and dedicated to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implementing efficient release management processes, and enhancing team collaboration for improved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developers, focusing on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and skills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the deployment processes while ensuring application reliability and scalability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on software development best practices, ensuring adherence to corporate policies and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IT meetings, providing insights into software design challenges, and helping to shape strategic direction for future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resilient architectures supporting financial transactions and ensuring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ensuring responsive user experiences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structures and algorithms to improve application performance and optimize data handling, leading to a smoother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functional software solutions, serving as a liaison between stakeholders and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introduced new tools and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tech stack, aligning with industry advancements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continuous integration and frequent delivery of features to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that encouraged innovative problem solving and recognized individual and team accomplishments while managing conflicts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implemented best practices from industry leaders to optimize existing workflows, ensuring Quavo remained a competitive player in the fraud and disputes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that encourages team members to elevate their skills and adhere to high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on large-scale applications that improved user engagement and operational efficiency during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high-quality software products,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web applications tailored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to the selection of suitable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 and database management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focusing on idiomatic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user experiences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CI/CD pipeline setups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code changes and expedited delivery cycles for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align technical solutions with business goals, ensuring that software development efforts directly contributed to enhanced customer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reliability and facilitating smoother functional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by introducing automation tools, significantly reducing the time needed for testing and deployment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critical production issues for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downtime and optimal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microservices, which led to improved collaboration and understanding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application’s scalability and performance, aligning engineering efforts with organizational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visualization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product teams in interpreting complex datasets effectively to drive informed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