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Software Engineer with over 11 years of experience in architecting and delivering high-quality user-centric web and mobile applications. Proven ability in leading frontend development teams and enhancing user experiences through innovative solutions. Strong command of Angular, React, and robust knowledge of JavaScript, TypeScript, and CI/CD pipelines to ensure seamless deployments and high standards of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Next.js, Vue.js, Redux, NgRx,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SASS, LESS,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GitLab, TravisCI, Webpack, Babel, Figma,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Microservices:</w:t>
      </w:r>
      <w:r w:rsidRPr="009C6822">
        <w:rPr>
          <w:rFonts w:ascii="Roboto Light" w:eastAsia="Roboto Light" w:hAnsi="Roboto Light" w:cs="Roboto Light"/>
          <w:sz w:val="20"/>
          <w:szCs w:val="20"/>
        </w:rPr>
        <w:t xml:space="preserve"> RESTful APIs, GraphQL, WebSockets, Microservice Architecture, JSON,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End-to-End Testing, Unit Testing, Integration Testing, Cypress, Selenium, Mocha,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Kanban, CI/CD, DevOps, TDD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small frontend engineering team at iVision, creating user-centric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overall user engagement and satisfaction metrics while exploring modern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complex frontend solutions, engaging in deep collaboration with UX/UI designers to ensure seamless functionality, using industry trends to maintain alignment with the project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frontend developers, facilitating knowledge sharing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paradigms, and effective debugging techniques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enhanced existing frontend applications, introducing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styling and CSS management, resulting in improved code maintainability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translate business requirements into technical specifications, working to define and communicate timelines and deliverables optimally to both technical and non-technical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 transition to microservices architecture, ensuring future scalability for applications and improving response time significantly while enabling independent development cycles for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setting up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strategies to allow for faster releases and more efficient integration of feedback from end-users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team culture by introducing Agile practices, coordinating sprint planning and retrospectives, fostering an environment of continuous improvement through effective communication and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code reviews and best practices around accessibility and performance, ensuring a high level of quality across all outputs and adherence to industry standards in frontend technologies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use of component libraries, enhancing user experience consistency while reducing redundancy in code, and ensuring efficient workflow between design and development teams supporting rapid prototyping.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streamline workflows, prioritize development tasks efficiently, and ensure delivery alignment with product milestones in a fast-paced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problem-solving and troubleshooting during all stages of project progression, employing flexible thinking to drive innovative solutions amid challenges and time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detailed project documentation facilitating knowledge transfer and onboarding for new team members, which contributed positively to overall team efficiency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 feedback sessions to gather insights on feature performance and usability, iteratively improving the frontend experience based on empirical data and user satisfaction ratings.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analytics tools to measure and analyze application performance metrics, providing actionable insights for future iterations, contributing to a targeted approach toward user engagement optimization.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responsiveness and maintainability through proper architecture and code structuring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polished user interfaces, applying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tackle front-end challenges while actively seeking peer feedback for code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and promoting transparency and efficiency within the development team, ensuring alignment with product objectives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mentorship programs for new hires focused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a culture of learning and teamwork within the software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design and development of RESTful services, writing efficient APIs for seamless data fetching and management using modern practices aligned with business needs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through rigorous testing practices,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quality across deliverables, thereby improving user trust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technical lead on several critical projects, coordinating efforts across various engineering disciplines and ensuring delivery of high-quality software solutions aligned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user requirements, maintaining a clear communication line with project stakeholders to ensure all aspects of development met expectations and regulatory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around code standards and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collaborative development experience while reducing merge conflicts and code 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architecture of web applications, ensuring that frontend solutions integrated smoothly with backend systems and adhered to both scalability and performance requirements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research and implementation of new development tools and methodologies that improved team efficiency, ensuring the team remained at the forefront of industry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innovation by encouraging experimentation with new frameworks and tools, ensuring a shared focus on continuous improvement and adaptability across all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