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frontend technologies for web and mobile applications, particularly utilizing React and JavaScript to drive innovation in scientific software solutions. Adept at working with complex domain models and collaborating with cross-functional teams to enhance user experience and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SCSS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Bootstrap, Storybook, Vite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Vitest, Playwright, Jenkins,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Management:</w:t>
      </w:r>
      <w:r w:rsidRPr="009C6822">
        <w:rPr>
          <w:rFonts w:ascii="Roboto Light" w:eastAsia="Roboto Light" w:hAnsi="Roboto Light" w:cs="Roboto Light"/>
          <w:sz w:val="20"/>
          <w:szCs w:val="20"/>
        </w:rPr>
        <w:t xml:space="preserve"> D3.js, Chart.js, LIMS, Data Grids, Custom Exports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VS Code, Figma, Postman, Node.js,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Industry Knowledge:</w:t>
      </w:r>
      <w:r w:rsidRPr="009C6822">
        <w:rPr>
          <w:rFonts w:ascii="Roboto Light" w:eastAsia="Roboto Light" w:hAnsi="Roboto Light" w:cs="Roboto Light"/>
          <w:sz w:val="20"/>
          <w:szCs w:val="20"/>
        </w:rPr>
        <w:t xml:space="preserve"> Biologics, Genomics, Data Workflows, Scientific Applications, Entity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scientific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to support ongoing research and deliverables for scientists and researchers effectively and intuitively.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forms and modals for scientific data management applications, significantly improving data entry accuracy and user satisfaction through modernized workflows and intuitive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consisting of scientists and product managers to define and refine application features, ensuring that the scientific domain logic is comprehensively addressed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custom hooks for efficient entity creation, field management, and data validation processes within scientists’ workflows, resulting in reduced development time and enhanced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extended a shared component library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design consistency and reducing duplication of efforts across different scientific applications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to handle complex data interactions across various components, streamlining the development process of scientific visualizations and task management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worked with legacy code, ensuring adherence to best practices while integrating modern features to enhance performance and usability of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higher code coverage and ensuring stability of the applications across diverse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enterprise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Office Online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TinyMCE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applications, thereby expanding functionality optimized for scientific collaboration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trends in the scientific software industry, fostering a culture of innovation and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performance and resolved technical challenges using debugging and profiling tools, ensuring optimal user experiences during peak usage scenarios in scientific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project planning, improving team collaboration and ensuring timely delivery of milestones addressing user needs in scientific research.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scientific programming paradigms, fostering a knowledge-sharing environment and enhancing team capability in delivering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complex data visualizations that helped scientists interpret results more clearly and make informed decisions based on accurate graphical representations of their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deployment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resulting in more efficient release cycles and higher software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interactive user interfaces for high-traffic web applications at Google, contributing significantly to user engagement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material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develop robust scripts, fixing bugs and enhancing functionalities for various web applications, ensuring seamless user experiences and high standards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create intuitive interfaces that meet the needs of users, leading to improved product usability and satisfaction through iterative design and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reusable components and libraries that promoted code efficiency among teams, addressing multi-faceted functionalities across different product 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engineers to define RESTful APIs and implement server-side functionality, ensuring a cohesive application architecture that supports enhanced frontend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in software development, such as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leading to better team collaboration and maintaining the integrity of the project source code across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for new features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manual testing procedures, ensuring that new releases did not introduce regressions and met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 sessions and knowledge sharing to promote a culture of high coding standards and continuous improvement, contributing positively to the engineering team’s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bringing together diverse perspectives to assess project goals and improve product development and alignment across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frameworks, ensuring that all transitions were smooth and that existing functionalities were preserved, enhancing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search functionalities for applications, enhancing the ability of users to find information quickly with minimal effort, directly impacting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deployment best practices into development workflows,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 updates and enhance the performance of frequent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