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focusing on web and mobile applications. Proficient in building scalable, user-friendly apps utilizing React and Next.js. Demonstrates substantial expertise in translating UI/UX designs into robust frontend code while implementing modern workflows and CI/CD practices. Adept at collaborating with cross-functional teams to deliver technologically advanced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JavaScript, HTML5, CSS3, TypeScript,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npm, Git, Webpack, Babel, ESLint, Jest, CI/CD,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Context API, MobX, Recoil, Apollo Client, Formik, React Query, React Hook 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NestJS, Supabase, GraphQL, Express.js, REST API, Firebase, Socket.IO,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Axios, Storybook, Framer Motion, D3.js, Chart.js, Highcharts, Material 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Slack, Confluence, Zoom, Bitbucket, GitHub,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across various screen sizes and devices while adhering to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seamlessly translate designs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resulting in an enhanced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pipelines, allowing for streamlined deployments and integration processes, contributing positively to the operational efficiency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team collaboration and maintaining a robust codebase through regular code reviews and merging procedures, significantly reducing merge conflicts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reusable components and libraries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development processes, enabling faster implementation of features and improving overall code quality for future projects and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backend solution, establishing highly efficient data management and retrieval processes while working intimately with both frontend and backend teams to align functionalities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authentication flows using industry-standard practices and libraries, ensuring secure user interactions within development applications and enhancing the overall trustworthiness of the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 and retrospectives, and improving project management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coverage and reliability of code against regressions while also mentoring junior developers on testing best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frameworks, attending tech meetups and workshops, subsequently implementing new strategies that improved project outcomes and fostered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contributing to the professional development of the software engineering team and promoting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emphasis on performance optimization strategies, employing techniques such as code splitting and lazy loading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user experience and decrease load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convey complex data through intuitive visual formats, supporting strategic decision-making processes for our clientele in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modern CSS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development while maintaining high standards of visual aesthetics and usability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each service can scale independently and communicate via well-defined APIs, increasing the robustness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leveraging modern frameworks and tools to deliver high-quality, production-level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and principles to develop user-friendly interfaces, ensuring cross-browser compatibility and accessibility standards were met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seamless communication between frontend applications and backend services through effective REST API integration, enhancing overall application functionality and user experience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ensuring adherence to coding standards and design principles while providing constructive feedback that fostered team development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understand user needs and business objectives, translating them into practical programming tasks that drove product development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size and performance, significantly improving application load speeds and user satisfaction with the final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with stakeholders to validate new features, gathering feedback, and ensuring that the product meets business requirements and user expectations before final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emphasizing the importance of clean code, modular architecture, and reusable components in software engineering projects as part of career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strategize project timelines and deliverable specifications, using communication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clarity and transparency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into existing applications to enhance performance and functionality, leveraging insights from industry trends and peer-reviewed advancements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clients, understanding their unique needs, and translating them into actionable items for software development, significantly impacting project scope and scope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other engineering teams to ensure consistency and integration across software solutions, effectively sharing resources and knowledge to streamline overall workflows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