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innovative web and mobile applications. Skilled in React, TypeScript, and GraphQL with a passion for creating intuitive user experiences through modern, scalable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GraphQL, SQL,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FastAPI, Express.js,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jQuery, Bootstrap, Tailwind CSS, D3.js, Axios, webpack, Jest, React 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REST APIs, GraphQL APIs,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CI/CD pipelines,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modern, scalable front-end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satisfaction through continuous user feedback integration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SDKs and reusable component libraries to enhance interoperability between AI systems and product surfaces, significantly improving code maintainability and reusability for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intelligent, data-rich workflows that combine human interaction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assistance, focusing on creating seamless experiences that empower radiologists to make decisions faster and more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backend engineers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establishing clean contracts between frontend features and backend functionalities, thereby ensuring rapid development cycles and deployment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shaped technical direction across multiple projects, advocating for best practices in modularity, observability, and performance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discussions, ensuring user interface patterns were visually intuitive and enhanced the overall user experience while minimizing cognitive load for radiologists.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 comprehensive suite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applications to fetch and manipulate data seamlessly while adhering to modern best practices in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designers and AI researchers, to create interfaces that visualize AI reasoning and facilitate real-time collaboration between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while promoting the adoption of advanced programming paradigms and architectural patterns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optimizing local and production environments for consistent deployment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workflows to enhance productivity and reduce time-to-market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retrospectives, and daily stand-ups, ensuring transparency and adaptability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performance tuning and optimization of existing applications, focusing on load times, responsiveness, and overall efficiency through advanced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metrics to inform feature development and strategic product decisions aimed at refining user experiences and fostering user engagement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seminars on emerging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development, fostering a culture of continuous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usability and functionality of internal tools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existing features according to user requirements and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product managers, UX/UI designers, and backend teams to develop applications that align with user needs and business objectives, streamlining communication pathways between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dynamic content generation and improve the responsiveness of applications, ensuring real-time data availability for end-users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leverage consistent and reusable codebases across multiple projects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feedback to team members, promoting software engineering best practices and adherence to company coding standards while improving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implement automated testing frameworks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the frequency of regressions in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issues and progress, ensuring timely reporting on milestones and highlighting project bottlenecks for prompt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content to assist new team members in understanding core technologies and workflows, fostering a collaborative team culture that prioritizes knowledge sharing and skill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the team to integrate cutting-edge technologies, such as machine learning libraries and AI frameworks, demonstrating the potential of AI to elevate user interaction and engagement with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analysis of application metrics, applying insights to adapt features and improve loading speeds to ensure that users had a fast and reliable experience 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launches by troubleshooting issues and applying fixes rapidly to minimize disruptions for end-users, showcasing adaptability and a solution-oriented mindset during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by participating in sprint retrospectives, providing constructive feedback that helped refine team practices and workflows toward increased efficiency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